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Meiryo" w:hAnsi="Meiryo" w:eastAsia="Meiryo" w:ascii="Meiryo"/>
          <w:sz w:val="36"/>
          <w:szCs w:val="36"/>
        </w:rPr>
        <w:jc w:val="left"/>
        <w:spacing w:lineRule="exact" w:line="560"/>
        <w:ind w:left="2297"/>
      </w:pPr>
      <w:r>
        <w:rPr>
          <w:rFonts w:cs="Meiryo" w:hAnsi="Meiryo" w:eastAsia="Meiryo" w:ascii="Meiryo"/>
          <w:spacing w:val="0"/>
          <w:w w:val="100"/>
          <w:position w:val="5"/>
          <w:sz w:val="36"/>
          <w:szCs w:val="36"/>
        </w:rPr>
        <w:t>材料科学与工程学</w:t>
      </w:r>
      <w:r>
        <w:rPr>
          <w:rFonts w:cs="Meiryo" w:hAnsi="Meiryo" w:eastAsia="Meiryo" w:ascii="Meiryo"/>
          <w:spacing w:val="2"/>
          <w:w w:val="100"/>
          <w:position w:val="5"/>
          <w:sz w:val="36"/>
          <w:szCs w:val="36"/>
        </w:rPr>
        <w:t>院</w:t>
      </w:r>
      <w:r>
        <w:rPr>
          <w:rFonts w:cs="Meiryo" w:hAnsi="Meiryo" w:eastAsia="Meiryo" w:ascii="Meiryo"/>
          <w:spacing w:val="0"/>
          <w:w w:val="100"/>
          <w:position w:val="5"/>
          <w:sz w:val="36"/>
          <w:szCs w:val="36"/>
        </w:rPr>
        <w:t>概况</w:t>
      </w:r>
      <w:r>
        <w:rPr>
          <w:rFonts w:cs="Meiryo" w:hAnsi="Meiryo" w:eastAsia="Meiryo" w:ascii="Meiryo"/>
          <w:spacing w:val="0"/>
          <w:w w:val="100"/>
          <w:position w:val="0"/>
          <w:sz w:val="36"/>
          <w:szCs w:val="36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auto" w:line="267"/>
        <w:ind w:left="121" w:right="167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东南大学材料科学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工程系成立于</w:t>
      </w:r>
      <w:r>
        <w:rPr>
          <w:rFonts w:cs="Microsoft JhengHei" w:hAnsi="Microsoft JhengHei" w:eastAsia="Microsoft JhengHei" w:ascii="Microsoft JhengHei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月，其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研和教学的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历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史可追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溯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到</w:t>
      </w:r>
      <w:r>
        <w:rPr>
          <w:rFonts w:cs="Microsoft JhengHei" w:hAnsi="Microsoft JhengHei" w:eastAsia="Microsoft JhengHei" w:ascii="Microsoft JhengHei"/>
          <w:spacing w:val="9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纪</w:t>
      </w:r>
      <w:r>
        <w:rPr>
          <w:rFonts w:cs="Microsoft JhengHei" w:hAnsi="Microsoft JhengHei" w:eastAsia="Microsoft JhengHei" w:ascii="Microsoft JhengHei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年代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基础、先导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交叉性的新材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已经成为学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教学和研究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主流。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10" w:lineRule="auto" w:line="265"/>
        <w:ind w:left="121" w:right="59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目前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院拥</w:t>
      </w:r>
      <w:r>
        <w:rPr>
          <w:rFonts w:cs="Microsoft JhengHei" w:hAnsi="Microsoft JhengHei" w:eastAsia="Microsoft JhengHei" w:ascii="Microsoft JhengHei"/>
          <w:spacing w:val="8"/>
          <w:w w:val="100"/>
          <w:sz w:val="21"/>
          <w:szCs w:val="21"/>
        </w:rPr>
        <w:t>有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程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点和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动站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涵</w:t>
      </w:r>
      <w:r>
        <w:rPr>
          <w:rFonts w:cs="Microsoft JhengHei" w:hAnsi="Microsoft JhengHei" w:eastAsia="Microsoft JhengHei" w:ascii="Microsoft JhengHei"/>
          <w:spacing w:val="11"/>
          <w:w w:val="100"/>
          <w:sz w:val="21"/>
          <w:szCs w:val="21"/>
        </w:rPr>
        <w:t>盖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料物理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料加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9"/>
          <w:w w:val="100"/>
          <w:sz w:val="21"/>
          <w:szCs w:val="21"/>
        </w:rPr>
        <w:t>程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学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8"/>
          <w:w w:val="100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物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材料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织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9"/>
          <w:w w:val="100"/>
          <w:sz w:val="21"/>
          <w:szCs w:val="21"/>
        </w:rPr>
        <w:t>程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和硕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士研究生按以上四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二级学科方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招生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本科按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料科学与工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大类招生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培养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并设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有金属材料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土木工程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料、电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信息材料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先进材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制备与应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四个方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-9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围绕研究型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世界高水平大学的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设目标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直以科学研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为先导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积极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进人才培养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师资队伍建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近五年来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我院承担了国</w:t>
      </w:r>
      <w:r>
        <w:rPr>
          <w:rFonts w:cs="Microsoft JhengHei" w:hAnsi="Microsoft JhengHei" w:eastAsia="Microsoft JhengHei" w:ascii="Microsoft JhengHei"/>
          <w:spacing w:val="9"/>
          <w:w w:val="100"/>
          <w:sz w:val="21"/>
          <w:szCs w:val="21"/>
        </w:rPr>
        <w:t>家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“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-6"/>
          <w:w w:val="100"/>
          <w:sz w:val="21"/>
          <w:szCs w:val="21"/>
        </w:rPr>
        <w:t>，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础研究专项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然科学基金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重点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重大和面上项目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关项目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国防科工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高技术项目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教育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目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江苏省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科技成果转化项目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攻关项目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术项目和自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科学基金项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目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等八十余项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与了神州飞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船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三峡水利工程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杨大桥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南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京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地铁和苏通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桥等多项国家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大工程建设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务先后获得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三项国家发明奖</w:t>
      </w:r>
      <w:r>
        <w:rPr>
          <w:rFonts w:cs="Microsoft JhengHei" w:hAnsi="Microsoft JhengHei" w:eastAsia="Microsoft JhengHei" w:ascii="Microsoft JhengHei"/>
          <w:spacing w:val="-58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十余项部省级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技进步奖</w:t>
      </w:r>
      <w:r>
        <w:rPr>
          <w:rFonts w:cs="Microsoft JhengHei" w:hAnsi="Microsoft JhengHei" w:eastAsia="Microsoft JhengHei" w:ascii="Microsoft JhengHei"/>
          <w:spacing w:val="-58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发明专利三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余项</w:t>
      </w:r>
      <w:r>
        <w:rPr>
          <w:rFonts w:cs="Microsoft JhengHei" w:hAnsi="Microsoft JhengHei" w:eastAsia="Microsoft JhengHei" w:ascii="Microsoft JhengHei"/>
          <w:spacing w:val="-65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发表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高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水平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文</w:t>
      </w:r>
      <w:r>
        <w:rPr>
          <w:rFonts w:cs="Microsoft JhengHei" w:hAnsi="Microsoft JhengHei" w:eastAsia="Microsoft JhengHei" w:ascii="Microsoft JhengHei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余篇。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其研究成果在国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防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车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械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石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化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源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道路桥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梁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水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利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房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屋建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筑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地下工程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中得到广泛应用，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国民经济的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设作出了重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贡献。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4" w:lineRule="auto" w:line="265"/>
        <w:ind w:left="121" w:right="167" w:firstLine="411"/>
      </w:pP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年来我院发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展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较快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造就了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支既能胜任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学又能承担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研攻关的师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伍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目前全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院在编专职教师</w:t>
      </w:r>
      <w:r>
        <w:rPr>
          <w:rFonts w:cs="Microsoft JhengHei" w:hAnsi="Microsoft JhengHei" w:eastAsia="Microsoft JhengHei" w:ascii="Microsoft JhengHei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正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教授共</w:t>
      </w:r>
      <w:r>
        <w:rPr>
          <w:rFonts w:cs="Microsoft JhengHei" w:hAnsi="Microsoft JhengHei" w:eastAsia="Microsoft JhengHei" w:ascii="Microsoft JhengHei"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士生导师</w:t>
      </w:r>
      <w:r>
        <w:rPr>
          <w:rFonts w:cs="Microsoft JhengHei" w:hAnsi="Microsoft JhengHei" w:eastAsia="Microsoft JhengHei" w:ascii="Microsoft JhengHei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,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师中具有博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学位的比例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高达</w:t>
      </w:r>
      <w:r>
        <w:rPr>
          <w:rFonts w:cs="Microsoft JhengHei" w:hAnsi="Microsoft JhengHei" w:eastAsia="Microsoft JhengHei" w:ascii="Microsoft JhengHei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99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-4"/>
          <w:w w:val="99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-1"/>
          <w:w w:val="99"/>
          <w:sz w:val="21"/>
          <w:szCs w:val="21"/>
        </w:rPr>
        <w:t>%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更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值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得一提的是</w:t>
      </w:r>
      <w:r>
        <w:rPr>
          <w:rFonts w:cs="Microsoft JhengHei" w:hAnsi="Microsoft JhengHei" w:eastAsia="Microsoft JhengHei" w:ascii="Microsoft JhengHei"/>
          <w:spacing w:val="-7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我院孙伟教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授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于</w:t>
      </w:r>
      <w:r>
        <w:rPr>
          <w:rFonts w:cs="Microsoft JhengHei" w:hAnsi="Microsoft JhengHei" w:eastAsia="Microsoft JhengHei" w:ascii="Microsoft JhengHei"/>
          <w:spacing w:val="1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年顺利当选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中国工程院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-12"/>
          <w:w w:val="99"/>
          <w:sz w:val="21"/>
          <w:szCs w:val="21"/>
        </w:rPr>
        <w:t>，</w:t>
      </w:r>
      <w:r>
        <w:rPr>
          <w:rFonts w:cs="Times New Roman" w:hAnsi="Times New Roman" w:eastAsia="Times New Roman" w:ascii="Times New Roman"/>
          <w:spacing w:val="-4"/>
          <w:w w:val="99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9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99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99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中国工程院院士缪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文受聘为我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全职教授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有土木工程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电子信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息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金属材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材料加工工程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个系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一个通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过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国家级计量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认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证的校级分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测试中心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一个</w:t>
      </w:r>
      <w:r>
        <w:rPr>
          <w:rFonts w:cs="Microsoft JhengHei" w:hAnsi="Microsoft JhengHei" w:eastAsia="Microsoft JhengHei" w:ascii="Microsoft JhengHei"/>
          <w:spacing w:val="-39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江苏省土木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工程材料重点实验</w:t>
      </w:r>
      <w:r>
        <w:rPr>
          <w:rFonts w:cs="Microsoft JhengHei" w:hAnsi="Microsoft JhengHei" w:eastAsia="Microsoft JhengHei" w:ascii="Microsoft JhengHei"/>
          <w:spacing w:val="9"/>
          <w:w w:val="99"/>
          <w:sz w:val="21"/>
          <w:szCs w:val="21"/>
        </w:rPr>
        <w:t>室</w:t>
      </w:r>
      <w:r>
        <w:rPr>
          <w:rFonts w:cs="Times New Roman" w:hAnsi="Times New Roman" w:eastAsia="Times New Roman" w:ascii="Times New Roman"/>
          <w:spacing w:val="-2"/>
          <w:w w:val="99"/>
          <w:sz w:val="21"/>
          <w:szCs w:val="21"/>
        </w:rPr>
        <w:t>,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一个江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苏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省先进金属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料重点实验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室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。学院每年招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收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本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12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右，硕士和博士研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右，本科毕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生中每年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近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%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升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研究生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从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始，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该学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尔姆</w:t>
      </w:r>
      <w:r>
        <w:rPr>
          <w:rFonts w:cs="Microsoft JhengHei" w:hAnsi="Microsoft JhengHei" w:eastAsia="Microsoft JhengHei" w:ascii="Microsoft JhengHei"/>
          <w:spacing w:val="10"/>
          <w:w w:val="100"/>
          <w:sz w:val="21"/>
          <w:szCs w:val="21"/>
        </w:rPr>
        <w:t>（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M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互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。学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文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奖学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延年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王劲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松奖学金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金鼎奖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金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沈荣跃奖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金等多项材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类专门奖学金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为学生的培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创造了良好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的学习和发展空间</w:t>
      </w:r>
      <w:r>
        <w:rPr>
          <w:rFonts w:cs="Microsoft JhengHei" w:hAnsi="Microsoft JhengHei" w:eastAsia="Microsoft JhengHei" w:ascii="Microsoft JhengHei"/>
          <w:spacing w:val="4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2" w:lineRule="auto" w:line="264"/>
        <w:ind w:left="121" w:right="161" w:firstLine="411"/>
      </w:pP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院十分重视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国内外知名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学的学术交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和合作研究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已与美国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英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荷兰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新加坡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韩国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日本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澳大利亚等国家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知名大学建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了良好学术</w:t>
      </w:r>
      <w:r>
        <w:rPr>
          <w:rFonts w:cs="Microsoft JhengHei" w:hAnsi="Microsoft JhengHei" w:eastAsia="Microsoft JhengHei" w:ascii="Microsoft JhengHei"/>
          <w:spacing w:val="12"/>
          <w:w w:val="100"/>
          <w:sz w:val="21"/>
          <w:szCs w:val="21"/>
        </w:rPr>
        <w:t>交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流和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作渠道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力实现与国际接轨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另一方面</w:t>
      </w:r>
      <w:r>
        <w:rPr>
          <w:rFonts w:cs="Microsoft JhengHei" w:hAnsi="Microsoft JhengHei" w:eastAsia="Microsoft JhengHei" w:ascii="Microsoft JhengHei"/>
          <w:spacing w:val="-29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积极主动地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入国家经济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设的主旋律中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走产学研合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作之路，特别是，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推动江苏新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料工业的发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展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作出了许多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踏实地的工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3" w:lineRule="auto" w:line="266"/>
        <w:ind w:left="121" w:right="153" w:firstLine="411"/>
        <w:sectPr>
          <w:pgNumType w:start="1"/>
          <w:pgMar w:footer="1174" w:header="0" w:top="1040" w:bottom="280" w:left="1680" w:right="1580"/>
          <w:footerReference w:type="default" r:id="rId4"/>
          <w:pgSz w:w="11920" w:h="16860"/>
        </w:sectPr>
      </w:pP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半个多世纪来，特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是，材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立的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十多年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体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师生员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秉</w:t>
      </w:r>
      <w:r>
        <w:rPr>
          <w:rFonts w:cs="Microsoft JhengHei" w:hAnsi="Microsoft JhengHei" w:eastAsia="Microsoft JhengHei" w:ascii="Microsoft JhengHei"/>
          <w:spacing w:val="11"/>
          <w:w w:val="100"/>
          <w:sz w:val="21"/>
          <w:szCs w:val="21"/>
        </w:rPr>
        <w:t>承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止于至</w:t>
      </w:r>
      <w:r>
        <w:rPr>
          <w:rFonts w:cs="Microsoft JhengHei" w:hAnsi="Microsoft JhengHei" w:eastAsia="Microsoft JhengHei" w:ascii="Microsoft JhengHei"/>
          <w:spacing w:val="8"/>
          <w:w w:val="100"/>
          <w:sz w:val="21"/>
          <w:szCs w:val="21"/>
        </w:rPr>
        <w:t>善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的校训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继承和发</w:t>
      </w:r>
      <w:r>
        <w:rPr>
          <w:rFonts w:cs="Microsoft JhengHei" w:hAnsi="Microsoft JhengHei" w:eastAsia="Microsoft JhengHei" w:ascii="Microsoft JhengHei"/>
          <w:spacing w:val="9"/>
          <w:w w:val="100"/>
          <w:sz w:val="21"/>
          <w:szCs w:val="21"/>
        </w:rPr>
        <w:t>扬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严谨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团结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奋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进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校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风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集成创新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艰苦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斗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各项事业取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得了令人瞩目的成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就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我们有理由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信</w:t>
      </w:r>
      <w:r>
        <w:rPr>
          <w:rFonts w:cs="Microsoft JhengHei" w:hAnsi="Microsoft JhengHei" w:eastAsia="Microsoft JhengHei" w:ascii="Microsoft JhengHei"/>
          <w:spacing w:val="-43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东大材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人将与每一位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关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心和爱护我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们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的人携手共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进，共同为我国的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材料事业的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展和祖国的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荣昌盛做出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贡献。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left"/>
        <w:spacing w:lineRule="exact" w:line="440"/>
        <w:ind w:left="503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2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材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料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与</w:t>
      </w:r>
      <w:r>
        <w:rPr>
          <w:rFonts w:cs="Microsoft JhengHei" w:hAnsi="Microsoft JhengHei" w:eastAsia="Microsoft JhengHei" w:ascii="Microsoft JhengHei"/>
          <w:spacing w:val="9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9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6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10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本科专业培养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30"/>
          <w:szCs w:val="30"/>
        </w:rPr>
        <w:t>方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案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5500" w:val="left"/>
        </w:tabs>
        <w:jc w:val="left"/>
        <w:spacing w:lineRule="exact" w:line="300"/>
        <w:ind w:left="769" w:right="137"/>
      </w:pP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门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类：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JhengHei" w:hAnsi="Microsoft JhengHei" w:eastAsia="Microsoft JhengHei" w:ascii="Microsoft JhengHei"/>
          <w:spacing w:val="5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</w:t>
      </w:r>
      <w:r>
        <w:rPr>
          <w:rFonts w:cs="Microsoft JhengHei" w:hAnsi="Microsoft JhengHei" w:eastAsia="Microsoft JhengHei" w:ascii="Microsoft JhengHei"/>
          <w:spacing w:val="53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专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代码：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授予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位：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7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 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日期：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1"/>
          <w:w w:val="101"/>
          <w:sz w:val="22"/>
          <w:szCs w:val="22"/>
          <w:u w:val="thick" w:color="000000"/>
        </w:rPr>
        <w:t>年</w:t>
      </w:r>
      <w:r>
        <w:rPr>
          <w:rFonts w:cs="Microsoft JhengHei" w:hAnsi="Microsoft JhengHei" w:eastAsia="Microsoft JhengHei" w:ascii="Microsoft JhengHei"/>
          <w:spacing w:val="1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1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21"/>
      </w:pPr>
      <w:r>
        <w:rPr>
          <w:rFonts w:cs="Microsoft JhengHei" w:hAnsi="Microsoft JhengHei" w:eastAsia="Microsoft JhengHei" w:ascii="Microsoft JhengHei"/>
          <w:spacing w:val="8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before="7"/>
        <w:ind w:left="121" w:right="145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培养适应现代科技发展需求的国际化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创新型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复合型的材料专业人才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通过与国际接轨的课程安排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和多种教学模式的综合应用，强化人才素质的全面培养，使学生具有宽广的知识面、扎实的理论基础和较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强的实践应用能力。学生毕业后可在先进金属材料、新型功能材料、生物材料和高性能建筑材料等领域从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事研发、应用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管理、经营和教学工作。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3" w:lineRule="exact" w:line="300"/>
        <w:ind w:left="604" w:right="145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基本要求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学生应系统掌握材料科学基本理论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相关实验技能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科学创新的研究方法和必要的工程应用技术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 w:lineRule="exact" w:line="300"/>
        <w:ind w:left="121" w:right="450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有较好的社会科学基础和一定的人文、艺术基础。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毕业生应具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．通过四年的学习和训练，学生不仅具备工科所需的数学、物理和化学等自然科学基础、也具有机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12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械设计、电工电子和计算机等基础应用技术；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604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．较熟练掌握一门外语，并掌握一定的人文社会科学知识；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auto" w:line="245"/>
        <w:ind w:left="121" w:right="152" w:firstLine="48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．系统掌握材料科学的基础理论和各种材料设计、制备、加工、测试与表征等专业基础知识，并具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有较强的实践应用能力和创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能力；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before="10" w:lineRule="exact" w:line="300"/>
        <w:ind w:left="121" w:right="147" w:firstLine="483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．德智体全面发展，具有良好的团队合作能力、沟通能力，同时具有良好的科学精神和职业道</w:t>
      </w:r>
      <w:r>
        <w:rPr>
          <w:rFonts w:cs="Microsoft JhengHei" w:hAnsi="Microsoft JhengHei" w:eastAsia="Microsoft JhengHei" w:ascii="Microsoft JhengHei"/>
          <w:spacing w:val="5"/>
          <w:w w:val="100"/>
          <w:sz w:val="18"/>
          <w:szCs w:val="18"/>
        </w:rPr>
        <w:t>德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近专业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 w:lineRule="exact" w:line="300"/>
        <w:ind w:left="121" w:right="4739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材料学、材料加工与工程和材料物理化学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4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通识教育基础课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before="7"/>
        <w:ind w:left="121" w:right="142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必修课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马列课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德育课及文化素质类课程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体育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大学英语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高等数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学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几何与代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数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率与统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计、就业导论、军事理论、大学计算机基础、程序设计与算法语言、机械制图、。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auto" w:line="245"/>
        <w:ind w:left="121" w:right="58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选修课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大学物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理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/A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文化与文学类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法学类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社会学类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艺术类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经济与管理类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导论类、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生命科学类、环境与可持续发展类、科技进步与创新类、无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化学、文献检索等。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604"/>
      </w:pP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大类学科基础</w:t>
      </w:r>
      <w:r>
        <w:rPr>
          <w:rFonts w:cs="Microsoft JhengHei" w:hAnsi="Microsoft JhengHei" w:eastAsia="Microsoft JhengHei" w:ascii="Microsoft JhengHei"/>
          <w:spacing w:val="8"/>
          <w:w w:val="100"/>
          <w:position w:val="-2"/>
          <w:sz w:val="18"/>
          <w:szCs w:val="18"/>
        </w:rPr>
        <w:t>课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(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不同专业方向基础课选取存在差</w:t>
      </w:r>
      <w:r>
        <w:rPr>
          <w:rFonts w:cs="Microsoft JhengHei" w:hAnsi="Microsoft JhengHei" w:eastAsia="Microsoft JhengHei" w:ascii="Microsoft JhengHei"/>
          <w:spacing w:val="1"/>
          <w:w w:val="100"/>
          <w:position w:val="-2"/>
          <w:sz w:val="18"/>
          <w:szCs w:val="18"/>
        </w:rPr>
        <w:t>异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auto" w:line="245"/>
        <w:ind w:left="121" w:right="145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电工电子技术基础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物理化学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工程力学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材料科学基础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材料力学性能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材料物理性能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材料分析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技术和电子信息材料物理基础。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604"/>
      </w:pP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专业主干</w:t>
      </w:r>
      <w:r>
        <w:rPr>
          <w:rFonts w:cs="Microsoft JhengHei" w:hAnsi="Microsoft JhengHei" w:eastAsia="Microsoft JhengHei" w:ascii="Microsoft JhengHei"/>
          <w:spacing w:val="8"/>
          <w:w w:val="100"/>
          <w:position w:val="-2"/>
          <w:sz w:val="18"/>
          <w:szCs w:val="18"/>
        </w:rPr>
        <w:t>课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(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不同专业方向专业主干课选取存在差</w:t>
      </w:r>
      <w:r>
        <w:rPr>
          <w:rFonts w:cs="Microsoft JhengHei" w:hAnsi="Microsoft JhengHei" w:eastAsia="Microsoft JhengHei" w:ascii="Microsoft JhengHei"/>
          <w:spacing w:val="2"/>
          <w:w w:val="100"/>
          <w:position w:val="-2"/>
          <w:sz w:val="18"/>
          <w:szCs w:val="18"/>
        </w:rPr>
        <w:t>异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ind w:left="121" w:right="55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基础传输原理</w:t>
      </w:r>
      <w:r>
        <w:rPr>
          <w:rFonts w:cs="Microsoft JhengHei" w:hAnsi="Microsoft JhengHei" w:eastAsia="Microsoft JhengHei" w:ascii="Microsoft JhengHei"/>
          <w:spacing w:val="-36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固体物理基础</w:t>
      </w:r>
      <w:r>
        <w:rPr>
          <w:rFonts w:cs="Microsoft JhengHei" w:hAnsi="Microsoft JhengHei" w:eastAsia="Microsoft JhengHei" w:ascii="Microsoft JhengHei"/>
          <w:spacing w:val="-36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高分子化学与物理</w:t>
      </w:r>
      <w:r>
        <w:rPr>
          <w:rFonts w:cs="Microsoft JhengHei" w:hAnsi="Microsoft JhengHei" w:eastAsia="Microsoft JhengHei" w:ascii="Microsoft JhengHei"/>
          <w:spacing w:val="-36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材料数值模拟基础</w:t>
      </w:r>
      <w:r>
        <w:rPr>
          <w:rFonts w:cs="Microsoft JhengHei" w:hAnsi="Microsoft JhengHei" w:eastAsia="Microsoft JhengHei" w:ascii="Microsoft JhengHei"/>
          <w:spacing w:val="-36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固态相变原理</w:t>
      </w:r>
      <w:r>
        <w:rPr>
          <w:rFonts w:cs="Microsoft JhengHei" w:hAnsi="Microsoft JhengHei" w:eastAsia="Microsoft JhengHei" w:ascii="Microsoft JhengHei"/>
          <w:spacing w:val="-36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胶凝材料学、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金属材料学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混凝土科学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电子信息材料学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材料先进制备技术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建筑功能材料设计原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理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金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属凝固原理、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金属冶炼原理与技术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金属塑性成形原理与技术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钢筋混凝土结构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混凝土技术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薄膜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技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术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微电子技术、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材料精确成形技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/>
        <w:ind w:left="604" w:right="145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主要实践环节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材料科学基础实验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材料制备技术实验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材料性能测试实验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材料分析实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验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专业方向大型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验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300"/>
        <w:ind w:left="121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业设计等。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604" w:right="54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双语教学的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材料数值模拟基础</w:t>
      </w:r>
      <w:r>
        <w:rPr>
          <w:rFonts w:cs="Microsoft JhengHei" w:hAnsi="Microsoft JhengHei" w:eastAsia="Microsoft JhengHei" w:ascii="Microsoft JhengHei"/>
          <w:spacing w:val="-43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钢筋混凝土结构</w:t>
      </w:r>
      <w:r>
        <w:rPr>
          <w:rFonts w:cs="Microsoft JhengHei" w:hAnsi="Microsoft JhengHei" w:eastAsia="Microsoft JhengHei" w:ascii="Microsoft JhengHei"/>
          <w:spacing w:val="-43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混凝土科学</w:t>
      </w:r>
      <w:r>
        <w:rPr>
          <w:rFonts w:cs="Microsoft JhengHei" w:hAnsi="Microsoft JhengHei" w:eastAsia="Microsoft JhengHei" w:ascii="Microsoft JhengHei"/>
          <w:spacing w:val="-43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微电子技术</w:t>
      </w:r>
      <w:r>
        <w:rPr>
          <w:rFonts w:cs="Microsoft JhengHei" w:hAnsi="Microsoft JhengHei" w:eastAsia="Microsoft JhengHei" w:ascii="Microsoft JhengHei"/>
          <w:spacing w:val="-43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纳米材料制备与应用和薄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</w:t>
      </w:r>
      <w:r>
        <w:rPr>
          <w:rFonts w:cs="Microsoft JhengHei" w:hAnsi="Microsoft JhengHei" w:eastAsia="Microsoft JhengHei" w:ascii="Microsoft JhengHei"/>
          <w:spacing w:val="5"/>
          <w:w w:val="100"/>
          <w:sz w:val="18"/>
          <w:szCs w:val="18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5"/>
        <w:ind w:left="604" w:right="2936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全英文教学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材料力学，材料科学基础上，材料科学基础下，材料分析技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0" w:lineRule="exact" w:line="300"/>
        <w:ind w:left="604" w:right="145" w:hanging="483"/>
      </w:pP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研究型课程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传感原理与测试技术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材料专业人才论坛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材料创新研究体验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纳米材料的制备与应用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试验设计与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300"/>
        <w:ind w:left="121"/>
        <w:sectPr>
          <w:pgMar w:header="0" w:footer="1174" w:top="1180" w:bottom="280" w:left="1680" w:right="1600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数据处理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土木工程结构与材料测试技术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混凝土外加剂及其</w:t>
      </w:r>
      <w:r>
        <w:rPr>
          <w:rFonts w:cs="Microsoft JhengHei" w:hAnsi="Microsoft JhengHei" w:eastAsia="Microsoft JhengHei" w:ascii="Microsoft JhengHei"/>
          <w:spacing w:val="3"/>
          <w:w w:val="100"/>
          <w:position w:val="-1"/>
          <w:sz w:val="18"/>
          <w:szCs w:val="18"/>
        </w:rPr>
        <w:t>应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用技术新进展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结构混凝土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劣化与修复、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1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土木工程材料新进展、材料表面新技术、复合材料、生物材料、材料研究方法与实践、压铸工艺与模具设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8"/>
        <w:ind w:left="441" w:right="78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计、塑性成形工艺与模具设计、特种功能材料、材料腐蚀与防护、粉末冶金技术、生态环境材料等。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毕业学分要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及学士学位学分绩点要求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5"/>
        <w:ind w:left="441" w:right="387" w:firstLine="48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本专业毕业生最低计划学分要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求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分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外语达到东南大学英语学习标准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平均学分绩点大</w:t>
      </w:r>
      <w:r>
        <w:rPr>
          <w:rFonts w:cs="Microsoft JhengHei" w:hAnsi="Microsoft JhengHei" w:eastAsia="Microsoft JhengHei" w:ascii="Microsoft JhengHei"/>
          <w:spacing w:val="10"/>
          <w:w w:val="100"/>
          <w:sz w:val="18"/>
          <w:szCs w:val="18"/>
        </w:rPr>
        <w:t>于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者可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获得工学学士学位。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1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8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JhengHei" w:hAnsi="Microsoft JhengHei" w:eastAsia="Microsoft JhengHei" w:ascii="Microsoft Jheng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5"/>
          <w:szCs w:val="5"/>
        </w:rPr>
        <w:jc w:val="left"/>
        <w:spacing w:before="4" w:lineRule="exact" w:line="40"/>
      </w:pPr>
      <w:r>
        <w:rPr>
          <w:sz w:val="5"/>
          <w:szCs w:val="5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课程类型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866" w:right="8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学时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7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学分比例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通识教育基础课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0" w:right="8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9" w:right="9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专业主干课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9" w:right="9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7" w:right="85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专业及跨学科选修课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9" w:right="9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7" w:right="85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系列专题研讨课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9" w:right="9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7" w:right="85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实践环节（含课外实践）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2" w:right="95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短学期教学环节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7" w:right="85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66" w:right="85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35" w:right="83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1"/>
        <w:sectPr>
          <w:pgMar w:header="0" w:footer="1174" w:top="1100" w:bottom="280" w:left="1360" w:right="1360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8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8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2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57.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42" w:right="-40" w:hanging="4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before="45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体育Ⅲ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体育Ⅵ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程序设计与算法语言（非电类）Ⅰ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程序设计与算法语言（非电类）Ⅱ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物理实验Ⅰ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物理实验Ⅱ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经济管理类通识选修课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图（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42" w:right="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42" w:right="-44" w:hanging="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958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画法几何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制图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6" w:right="-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2548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9"/>
        <w:ind w:left="84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注：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 </w:t>
      </w:r>
      <w:r>
        <w:rPr>
          <w:rFonts w:cs="Microsoft JhengHei" w:hAnsi="Microsoft JhengHei" w:eastAsia="Microsoft JhengHei" w:ascii="Microsoft JhengHei"/>
          <w:spacing w:val="3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按学季开设课程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区分，即：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冬，春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表明按学期开设课程。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1"/>
        <w:ind w:left="138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课程实行分级教学，学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根据分级考试成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绩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分别推荐学习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8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0"/>
        <w:ind w:left="841"/>
        <w:sectPr>
          <w:pgNumType w:start="1"/>
          <w:pgMar w:header="1177" w:footer="1174" w:top="1480" w:bottom="280" w:left="960" w:right="960"/>
          <w:headerReference w:type="default" r:id="rId5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系列课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，详见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大学英语课程设置方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案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8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1" w:lineRule="auto" w:line="249"/>
              <w:ind w:left="71" w:right="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1"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1" w:lineRule="auto" w:line="249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电工电子技术基础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4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 w:lineRule="auto" w:line="245"/>
              <w:ind w:left="42" w:right="-40" w:hanging="4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19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材料分析技术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8" w:lineRule="exact" w:line="30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材料分析技术（全英文）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材料科学基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材料科学基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材料科学基础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）上（建）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材料科学基础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）下（建）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材料科学基础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上（全英文）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材料科学基础下（全英文）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材料物理性能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exact" w:line="32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电子信息材料物理基础（电）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材料力学性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 w:lineRule="exact" w:line="32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材料力学性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材料数值模拟基础（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建）（双语）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固体物理基础（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基础传输原理（先）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高分子化学与物理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胶凝材料学（建）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4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金属材料学（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金属凝固原理（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先）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固态相变原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材料先进制备技术（先）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混凝土科学（双语）（建）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建筑功能材料设计原理（建）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电子信息材料学（电）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6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914" w:right="4907"/>
        <w:sectPr>
          <w:pgNumType w:start="2"/>
          <w:pgMar w:header="1177" w:footer="0" w:top="1480" w:bottom="280" w:left="960" w:right="960"/>
          <w:headerReference w:type="default" r:id="rId6"/>
          <w:footerReference w:type="default" r:id="rId7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8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金属冶炼原理与技术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23" w:lineRule="auto" w:line="248"/>
              <w:ind w:left="-24" w:right="-2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依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混凝土技术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微电子技术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材料精确成形技术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金属塑性成型原理与技术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钢筋混凝土结构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薄膜技术（双语）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现代施工技术（研讨）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9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auto" w:line="249"/>
              <w:ind w:left="-24" w:right="-2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光电功能薄膜技术（研讨）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文献检索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光电探测技术（研讨）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新型光电子材料与器件（研讨）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无机化学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高分子化学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土木工程概论（新生研讨）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交通工程基础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汽车理论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产品设计方法学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20"/>
          <w:szCs w:val="20"/>
        </w:rPr>
        <w:jc w:val="left"/>
        <w:spacing w:lineRule="exact" w:line="240"/>
        <w:ind w:left="841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0"/>
          <w:szCs w:val="20"/>
        </w:rPr>
        <w:t>跨学科选修</w:t>
      </w:r>
      <w:r>
        <w:rPr>
          <w:rFonts w:cs="Microsoft JhengHei" w:hAnsi="Microsoft JhengHei" w:eastAsia="Microsoft JhengHei" w:ascii="Microsoft JhengHei"/>
          <w:spacing w:val="-7"/>
          <w:w w:val="100"/>
          <w:position w:val="-2"/>
          <w:sz w:val="20"/>
          <w:szCs w:val="20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0"/>
          <w:szCs w:val="20"/>
        </w:rPr>
        <w:t>可选择列</w:t>
      </w:r>
      <w:r>
        <w:rPr>
          <w:rFonts w:cs="Microsoft JhengHei" w:hAnsi="Microsoft JhengHei" w:eastAsia="Microsoft JhengHei" w:ascii="Microsoft JhengHei"/>
          <w:spacing w:val="-7"/>
          <w:w w:val="100"/>
          <w:position w:val="-2"/>
          <w:sz w:val="20"/>
          <w:szCs w:val="20"/>
        </w:rPr>
        <w:t>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0"/>
          <w:szCs w:val="20"/>
        </w:rPr>
        <w:t>外其他</w:t>
      </w:r>
      <w:r>
        <w:rPr>
          <w:rFonts w:cs="Microsoft JhengHei" w:hAnsi="Microsoft JhengHei" w:eastAsia="Microsoft JhengHei" w:ascii="Microsoft JhengHei"/>
          <w:spacing w:val="-7"/>
          <w:w w:val="100"/>
          <w:position w:val="-2"/>
          <w:sz w:val="20"/>
          <w:szCs w:val="20"/>
        </w:rPr>
        <w:t>跨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0"/>
          <w:szCs w:val="20"/>
        </w:rPr>
        <w:t>学科课程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914" w:right="4907"/>
        <w:sectPr>
          <w:pgNumType w:start="3"/>
          <w:pgMar w:header="1177" w:footer="0" w:top="1480" w:bottom="280" w:left="960" w:right="960"/>
          <w:headerReference w:type="default" r:id="rId8"/>
          <w:footerReference w:type="default" r:id="rId9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6</w:t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8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86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列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题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材料专业人才论坛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" w:lineRule="exact" w:line="300"/>
              <w:ind w:left="-1" w:right="-44" w:firstLine="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 w:lineRule="exact" w:line="300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纳米材料的制备与应用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3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传感原理与测试技术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磁性材料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auto" w:line="247"/>
              <w:ind w:left="-24" w:right="-2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材料腐蚀与防护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特种功能材料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计算材料学基础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铝合金制备的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础与实践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粉末冶金技术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压铸工艺与模具设计（先）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材料研究方法与实践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试验设计与数据处理（建）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土木工程结构与材料测试技术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塑性成型工艺与模具设计（先）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混凝土外加剂及其应用技术新进展（建）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结构混凝土的劣化与修复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复合材料（材料学院选用）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土木工程材料新进展（建）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金属塑性成型模拟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液态成型模拟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生物材料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材料表面新技术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生态环境材料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" w:lineRule="auto" w:line="247"/>
              <w:ind w:left="33" w:right="38" w:hanging="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现代制造技术工程实践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材料性能测试实验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材料分析实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材料制备技术实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毕业设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15" w:hRule="exact"/>
        </w:trPr>
        <w:tc>
          <w:tcPr>
            <w:tcW w:w="3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课外实践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63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914" w:right="4907"/>
        <w:sectPr>
          <w:pgNumType w:start="4"/>
          <w:pgMar w:header="1452" w:footer="0" w:top="1740" w:bottom="280" w:left="960" w:right="960"/>
          <w:headerReference w:type="default" r:id="rId10"/>
          <w:footerReference w:type="default" r:id="rId11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7</w:t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95" w:right="25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3" w:right="-3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64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85" w:right="2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66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64" w:right="3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64" w:right="1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64" w:right="3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64" w:right="3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64" w:right="1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2" w:right="-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3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 w:lineRule="auto" w:line="251"/>
              <w:ind w:left="172" w:right="-33" w:hanging="15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5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9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66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材料创新研究体验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66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认识实习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66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材料科学基础实验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66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材料制备技术实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4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1" w:right="1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66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材料分析实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4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66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专业方向大型实验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66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毕业设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（前期）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2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大学英语研究型课程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35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6" w:lineRule="auto" w:line="248"/>
              <w:ind w:left="19" w:right="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修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</w:tr>
      <w:tr>
        <w:trPr>
          <w:trHeight w:val="324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英语基础技能强化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6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学术交流（外教）</w:t>
            </w:r>
          </w:p>
        </w:tc>
        <w:tc>
          <w:tcPr>
            <w:tcW w:w="26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学术写作（外教）</w:t>
            </w:r>
          </w:p>
        </w:tc>
        <w:tc>
          <w:tcPr>
            <w:tcW w:w="26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1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思辨技能阅读（外教）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6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1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17" w:right="183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40"/>
        <w:ind w:left="1619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（课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践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分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排）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8"/>
          <w:szCs w:val="28"/>
        </w:rPr>
      </w:r>
    </w:p>
    <w:p>
      <w:pPr>
        <w:rPr>
          <w:sz w:val="3"/>
          <w:szCs w:val="3"/>
        </w:rPr>
        <w:jc w:val="left"/>
        <w:spacing w:before="5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5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 w:lineRule="auto" w:line="245"/>
              <w:ind w:left="516" w:right="52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9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ind w:left="1911" w:right="19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24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社会实践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由团委组织并考核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由文化素质教育中心组织</w:t>
            </w:r>
          </w:p>
        </w:tc>
      </w:tr>
      <w:tr>
        <w:trPr>
          <w:trHeight w:val="972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0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" w:lineRule="auto" w:line="245"/>
              <w:ind w:left="-1" w:right="-4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学生在校期间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通过科研实践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学科竞赛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创新实践等活动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学分（请参见《东南大学本科生课外研学学分认定办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法》）</w:t>
            </w:r>
          </w:p>
        </w:tc>
      </w:tr>
      <w:tr>
        <w:trPr>
          <w:trHeight w:val="331" w:hRule="exact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1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914" w:right="4907"/>
        <w:sectPr>
          <w:pgMar w:header="1452" w:footer="0" w:top="1740" w:bottom="280" w:left="960" w:right="960"/>
          <w:headerReference w:type="default" r:id="rId12"/>
          <w:footerReference w:type="default" r:id="rId13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8</w:t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03" w:right="36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材料分析技术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材料力学性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材料物理性能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材料数值模拟基础（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建）（双语）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金属材料学（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传感原理与测试技术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材料专业人才论坛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材料科学基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材料科学基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下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固态相变原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混凝土科学（双语）（建）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电子信息材料学（电）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63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914" w:right="4907"/>
        <w:sectPr>
          <w:pgMar w:header="1452" w:footer="0" w:top="1720" w:bottom="280" w:left="960" w:right="960"/>
          <w:headerReference w:type="default" r:id="rId14"/>
          <w:footerReference w:type="default" r:id="rId15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9</w:t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03" w:right="36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8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7"/>
              <w:ind w:left="71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01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9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材料分析技术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材料力学性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材料物理性能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材料数值模拟基础（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建）（双语）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金属材料学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金属凝固原理（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先）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金属冶炼原理与技术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金属塑性成型原理与技术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薄膜技术（双语）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微电子技术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传感原理与测试技术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材料专业人才论坛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材料研究方法与实践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粉末冶金技术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材料科学基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材料科学基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下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纳米材料的制备与应用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固态相变原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材料先进制备技术（先）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混凝土科学（双语）（建）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电子信息材料学（电）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特种功能材料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材料腐蚀与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护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生物材料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生态环境材料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复合材料（材料学院选用）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63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89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864" w:right="4856"/>
        <w:sectPr>
          <w:pgMar w:header="1289" w:footer="0" w:top="1720" w:bottom="280" w:left="960" w:right="960"/>
          <w:headerReference w:type="default" r:id="rId16"/>
          <w:footerReference w:type="default" r:id="rId17"/>
          <w:pgSz w:w="11920" w:h="16860"/>
        </w:sectPr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10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left"/>
        <w:spacing w:before="3" w:lineRule="exact" w:line="480"/>
        <w:ind w:left="2173"/>
      </w:pP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材料科学与工程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业学程安排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示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范指导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NumType w:start="11"/>
          <w:pgMar w:header="1289" w:footer="1185" w:top="1720" w:bottom="280" w:left="1220" w:right="1200"/>
          <w:headerReference w:type="default" r:id="rId18"/>
          <w:footerReference w:type="default" r:id="rId19"/>
          <w:pgSz w:w="11920" w:h="16860"/>
        </w:sectPr>
      </w:pPr>
      <w:r>
        <w:rPr>
          <w:sz w:val="26"/>
          <w:szCs w:val="26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718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040" w:bottom="280" w:left="1220" w:right="1200"/>
          <w:cols w:num="2" w:equalWidth="off">
            <w:col w:w="2390" w:space="1902"/>
            <w:col w:w="5208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材料专业人才论坛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无机化学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2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文献检索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现代制造技术工程实践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2"/>
                <w:w w:val="100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  <w:sectPr>
          <w:type w:val="continuous"/>
          <w:pgSz w:w="11920" w:h="16860"/>
          <w:pgMar w:top="1040" w:bottom="280" w:left="1220" w:right="120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718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1185" w:top="1080" w:bottom="280" w:left="1220" w:right="1200"/>
          <w:headerReference w:type="default" r:id="rId20"/>
          <w:pgSz w:w="11920" w:h="16860"/>
          <w:cols w:num="2" w:equalWidth="off">
            <w:col w:w="2390" w:space="1902"/>
            <w:col w:w="5208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材料创新研究体验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大学英语研究型课程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英语基础技能强化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全英文课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学术交流（外教）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全英文课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学术写作（外教）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全英文课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思辨技能阅读（外教）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胶凝材料学（建）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电工电子技术基础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材料科学基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材料科学基础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）上（建）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材料科学基础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上（全英文）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全英文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64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毛泽东思想和中国特色社会主义理论体系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4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画法几何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与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制图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  <w:sectPr>
          <w:type w:val="continuous"/>
          <w:pgSz w:w="11920" w:h="16860"/>
          <w:pgMar w:top="1040" w:bottom="280" w:left="1220" w:right="120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718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13"/>
          <w:pgMar w:header="0" w:footer="1185" w:top="1080" w:bottom="280" w:left="1220" w:right="1200"/>
          <w:headerReference w:type="default" r:id="rId21"/>
          <w:footerReference w:type="default" r:id="rId22"/>
          <w:pgSz w:w="11920" w:h="16860"/>
          <w:cols w:num="2" w:equalWidth="off">
            <w:col w:w="2390" w:space="1902"/>
            <w:col w:w="5208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认识实习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材料科学基础实验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材料制备技术实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材料分析实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固体物理基础（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基础传输原理（先）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高分子化学与物理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金属凝固原理（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先）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混凝土科学（双语）（建）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材料分析技术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材料分析技术（全英文）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全英文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材料科学基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)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材料科学基础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）下（建）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材料科学基础下（全英文）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全英文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材料力学性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材料力学性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现代施工技术（研讨）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高分子化学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土木工程概论（新生研讨）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材料性能测试实验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材料分析实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材料制备技术实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1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9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5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8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材料数值模拟基础（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建）（双语）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7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建筑功能材料设计原理（建）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金属冶炼原理与技术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材料精确成形技术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钢筋混凝土结构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薄膜技术（双语）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sectPr>
          <w:type w:val="continuous"/>
          <w:pgSz w:w="11920" w:h="16860"/>
          <w:pgMar w:top="1040" w:bottom="280" w:left="1220" w:right="120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材料物理性能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电子信息材料物理基础（电）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光电功能薄膜技术（研讨）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光电探测技术（研讨）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交通工程基础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磁性材料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材料腐蚀与防护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特种功能材料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计算材料学基础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铝合金制备的基础与实践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粉末冶金技术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压铸工艺与模具设计（先）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材料研究方法与实践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试验设计与数据处理（建）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汽车理论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传感原理与测试技术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"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  <w:sectPr>
          <w:pgNumType w:start="14"/>
          <w:pgMar w:header="0" w:footer="1185" w:top="1020" w:bottom="280" w:left="1220" w:right="1200"/>
          <w:headerReference w:type="default" r:id="rId23"/>
          <w:footerReference w:type="default" r:id="rId24"/>
          <w:pgSz w:w="11920" w:h="16860"/>
        </w:sectPr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718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040" w:bottom="280" w:left="1220" w:right="1200"/>
          <w:cols w:num="2" w:equalWidth="off">
            <w:col w:w="2390" w:space="1902"/>
            <w:col w:w="5208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专业方向大型实验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毕业设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（前期）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1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8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纳米材料的制备与应用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金属材料学（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固态相变原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/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材料先进制备技术（先）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电子信息材料学（电）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混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凝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土技术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微电子技术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金属塑性成型原理与技术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新型光电子材料与器件（研讨）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土木工程结构与材料测试技术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塑性成型工艺与模具设计（先）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产品设计方法学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混凝土外加剂及其应用技术新进展（建）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6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040" w:bottom="280" w:left="1220" w:right="120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结构混凝土的劣化与修复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复合材料（材料学院选用）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土木工程材料新进展（建）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金属塑性成型模拟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液态成型模拟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生物材料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材料表面新技术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3" w:right="49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生态环境材料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</w:t>
      </w:r>
      <w:r>
        <w:rPr>
          <w:rFonts w:cs="Microsoft JhengHei" w:hAnsi="Microsoft JhengHei" w:eastAsia="Microsoft JhengHei" w:ascii="Microsoft JhengHei"/>
          <w:spacing w:val="1"/>
          <w:w w:val="101"/>
          <w:position w:val="-2"/>
          <w:sz w:val="22"/>
          <w:szCs w:val="22"/>
        </w:rPr>
        <w:t>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毕业设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3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ind w:left="718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其它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 w:right="-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周学时（周数）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大学生课外研学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经济管理类通识选修课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9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sectPr>
      <w:pgNumType w:start="15"/>
      <w:pgMar w:header="0" w:footer="1185" w:top="1020" w:bottom="280" w:left="1220" w:right="1200"/>
      <w:headerReference w:type="default" r:id="rId25"/>
      <w:footerReference w:type="default" r:id="rId26"/>
      <w:pgSz w:w="11920" w:h="1686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39pt;margin-top:771.803pt;width:9.004pt;height:11pt;mso-position-horizontal-relative:page;mso-position-vertical-relative:page;z-index:-1365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1364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1364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1364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1364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58.6424pt;width:166.228pt;height:29.75pt;mso-position-horizontal-relative:page;mso-position-vertical-relative:page;z-index:-13657" filled="f" stroked="f">
          <v:textbox inset="0,0,0,0">
            <w:txbxContent>
              <w:p>
                <w:pPr>
                  <w:rPr>
                    <w:sz w:val="10"/>
                    <w:szCs w:val="10"/>
                  </w:rPr>
                  <w:jc w:val="left"/>
                  <w:spacing w:before="10" w:lineRule="exact" w:line="100"/>
                </w:pPr>
                <w:r>
                  <w:rPr>
                    <w:sz w:val="10"/>
                    <w:szCs w:val="10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57.8744pt;width:166.588pt;height:16.808pt;mso-position-horizontal-relative:page;mso-position-vertical-relative:page;z-index:-1365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1365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1365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80.92pt;margin-top:71.5844pt;width:233.96pt;height:16.04pt;mso-position-horizontal-relative:page;mso-position-vertical-relative:page;z-index:-13653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28"/>
                    <w:szCs w:val="28"/>
                  </w:rPr>
                  <w:jc w:val="left"/>
                  <w:spacing w:lineRule="exact" w:line="320"/>
                  <w:ind w:left="20" w:right="-42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5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（短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期）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40.7pt;margin-top:71.5844pt;width:114.32pt;height:16.04pt;mso-position-horizontal-relative:page;mso-position-vertical-relative:page;z-index:-13652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28"/>
                    <w:szCs w:val="28"/>
                  </w:rPr>
                  <w:jc w:val="left"/>
                  <w:spacing w:lineRule="exact" w:line="320"/>
                  <w:ind w:left="20" w:right="-42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辅修专业教学计划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33.5pt;margin-top:71.5844pt;width:128.36pt;height:16.04pt;mso-position-horizontal-relative:page;mso-position-vertical-relative:page;z-index:-13651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28"/>
                    <w:szCs w:val="28"/>
                  </w:rPr>
                  <w:jc w:val="left"/>
                  <w:spacing w:lineRule="exact" w:line="320"/>
                  <w:ind w:left="20" w:right="-42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双学位专业教学计划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29.18pt;margin-top:63.4262pt;width:137.717pt;height:17.12pt;mso-position-horizontal-relative:page;mso-position-vertical-relative:page;z-index:-13650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30"/>
                    <w:szCs w:val="30"/>
                  </w:rPr>
                  <w:jc w:val="left"/>
                  <w:spacing w:lineRule="exact" w:line="340"/>
                  <w:ind w:left="20" w:right="-45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1"/>
                    <w:sz w:val="30"/>
                    <w:szCs w:val="30"/>
                  </w:rPr>
                  <w:t>材料科学与工程</w:t>
                </w:r>
                <w:r>
                  <w:rPr>
                    <w:rFonts w:cs="Microsoft JhengHei" w:hAnsi="Microsoft JhengHei" w:eastAsia="Microsoft JhengHei" w:ascii="Microsoft JhengHei"/>
                    <w:spacing w:val="-7"/>
                    <w:w w:val="100"/>
                    <w:position w:val="-1"/>
                    <w:sz w:val="30"/>
                    <w:szCs w:val="30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1"/>
                    <w:sz w:val="30"/>
                    <w:szCs w:val="30"/>
                  </w:rPr>
                  <w:t>院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0"/>
                    <w:sz w:val="30"/>
                    <w:szCs w:val="3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header" Target="header4.xml"/><Relationship Id="rId11" Type="http://schemas.openxmlformats.org/officeDocument/2006/relationships/footer" Target="footer4.xml"/><Relationship Id="rId12" Type="http://schemas.openxmlformats.org/officeDocument/2006/relationships/header" Target="header5.xml"/><Relationship Id="rId13" Type="http://schemas.openxmlformats.org/officeDocument/2006/relationships/footer" Target="footer5.xml"/><Relationship Id="rId14" Type="http://schemas.openxmlformats.org/officeDocument/2006/relationships/header" Target="header6.xml"/><Relationship Id="rId15" Type="http://schemas.openxmlformats.org/officeDocument/2006/relationships/footer" Target="footer6.xml"/><Relationship Id="rId16" Type="http://schemas.openxmlformats.org/officeDocument/2006/relationships/header" Target="header7.xml"/><Relationship Id="rId17" Type="http://schemas.openxmlformats.org/officeDocument/2006/relationships/footer" Target="footer7.xml"/><Relationship Id="rId18" Type="http://schemas.openxmlformats.org/officeDocument/2006/relationships/header" Target="header8.xml"/><Relationship Id="rId19" Type="http://schemas.openxmlformats.org/officeDocument/2006/relationships/footer" Target="footer8.xml"/><Relationship Id="rId20" Type="http://schemas.openxmlformats.org/officeDocument/2006/relationships/header" Target="header9.xml"/><Relationship Id="rId21" Type="http://schemas.openxmlformats.org/officeDocument/2006/relationships/header" Target="header10.xml"/><Relationship Id="rId22" Type="http://schemas.openxmlformats.org/officeDocument/2006/relationships/footer" Target="footer9.xml"/><Relationship Id="rId23" Type="http://schemas.openxmlformats.org/officeDocument/2006/relationships/header" Target="header11.xml"/><Relationship Id="rId24" Type="http://schemas.openxmlformats.org/officeDocument/2006/relationships/footer" Target="footer10.xml"/><Relationship Id="rId25" Type="http://schemas.openxmlformats.org/officeDocument/2006/relationships/header" Target="header12.xml"/><Relationship Id="rId26" Type="http://schemas.openxmlformats.org/officeDocument/2006/relationships/footer" Target="footer1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