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7B" w:rsidRDefault="00D05DBB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  <w:r w:rsidRPr="00D05DBB">
        <w:rPr>
          <w:rFonts w:cs="Arial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15pt;margin-top:-3.3pt;width:190.45pt;height:55.15pt;z-index:251660288;mso-wrap-style:none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3C667B" w:rsidRDefault="003C667B" w:rsidP="003C667B">
                  <w:r>
                    <w:rPr>
                      <w:noProof/>
                      <w:lang w:val="en-US" w:eastAsia="zh-CN"/>
                    </w:rPr>
                    <w:drawing>
                      <wp:inline distT="0" distB="0" distL="0" distR="0">
                        <wp:extent cx="2232660" cy="609600"/>
                        <wp:effectExtent l="19050" t="0" r="0" b="0"/>
                        <wp:docPr id="1" name="图片 1" descr="logo_paristech_instit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_paristech_instit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26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C667B" w:rsidRDefault="003C667B" w:rsidP="003C667B">
      <w:pPr>
        <w:wordWrap w:val="0"/>
        <w:ind w:right="360"/>
        <w:jc w:val="right"/>
        <w:rPr>
          <w:rFonts w:cs="Arial"/>
          <w:b/>
          <w:bCs/>
          <w:noProof/>
          <w:sz w:val="36"/>
          <w:szCs w:val="36"/>
          <w:lang w:eastAsia="zh-CN"/>
        </w:rPr>
      </w:pPr>
    </w:p>
    <w:p w:rsidR="00437273" w:rsidRDefault="00437273" w:rsidP="00437273">
      <w:pPr>
        <w:rPr>
          <w:b/>
          <w:sz w:val="24"/>
          <w:lang w:eastAsia="zh-CN"/>
        </w:rPr>
      </w:pPr>
    </w:p>
    <w:p w:rsidR="003A3557" w:rsidRDefault="003A3557" w:rsidP="00437273">
      <w:pPr>
        <w:jc w:val="center"/>
        <w:rPr>
          <w:b/>
          <w:sz w:val="30"/>
          <w:szCs w:val="30"/>
          <w:lang w:eastAsia="zh-CN"/>
        </w:rPr>
      </w:pPr>
    </w:p>
    <w:p w:rsidR="0093104A" w:rsidRPr="00437273" w:rsidRDefault="00437273" w:rsidP="00437273">
      <w:pPr>
        <w:jc w:val="center"/>
        <w:rPr>
          <w:b/>
          <w:sz w:val="30"/>
          <w:szCs w:val="30"/>
          <w:lang w:eastAsia="zh-CN"/>
        </w:rPr>
      </w:pPr>
      <w:r w:rsidRPr="00437273">
        <w:rPr>
          <w:rFonts w:hint="eastAsia"/>
          <w:b/>
          <w:sz w:val="30"/>
          <w:szCs w:val="30"/>
          <w:lang w:eastAsia="zh-CN"/>
        </w:rPr>
        <w:t>巴黎高科</w:t>
      </w:r>
      <w:r w:rsidRPr="00437273">
        <w:rPr>
          <w:rFonts w:hint="eastAsia"/>
          <w:b/>
          <w:sz w:val="30"/>
          <w:szCs w:val="30"/>
          <w:lang w:eastAsia="zh-CN"/>
        </w:rPr>
        <w:t>9+9</w:t>
      </w:r>
      <w:r w:rsidR="0093104A" w:rsidRPr="00437273">
        <w:rPr>
          <w:rFonts w:hint="eastAsia"/>
          <w:b/>
          <w:sz w:val="30"/>
          <w:szCs w:val="30"/>
          <w:lang w:eastAsia="zh-CN"/>
        </w:rPr>
        <w:t>工程师项目</w:t>
      </w:r>
      <w:r w:rsidR="0093104A" w:rsidRPr="00437273">
        <w:rPr>
          <w:rFonts w:hint="eastAsia"/>
          <w:sz w:val="30"/>
          <w:szCs w:val="30"/>
          <w:lang w:eastAsia="zh-CN"/>
        </w:rPr>
        <w:t>2019</w:t>
      </w:r>
      <w:r w:rsidR="0093104A" w:rsidRPr="00437273">
        <w:rPr>
          <w:rFonts w:hint="eastAsia"/>
          <w:sz w:val="30"/>
          <w:szCs w:val="30"/>
          <w:lang w:eastAsia="zh-CN"/>
        </w:rPr>
        <w:t>年申请</w:t>
      </w:r>
    </w:p>
    <w:p w:rsidR="00C46B15" w:rsidRDefault="00C46B15" w:rsidP="003C667B">
      <w:pPr>
        <w:rPr>
          <w:sz w:val="24"/>
          <w:lang w:eastAsia="zh-CN"/>
        </w:rPr>
      </w:pPr>
    </w:p>
    <w:p w:rsidR="003A3557" w:rsidRDefault="003A3557" w:rsidP="003A3557">
      <w:pPr>
        <w:rPr>
          <w:sz w:val="24"/>
          <w:lang w:eastAsia="zh-CN"/>
        </w:rPr>
      </w:pPr>
    </w:p>
    <w:p w:rsidR="005E6106" w:rsidRDefault="005E6106" w:rsidP="003A3557">
      <w:pPr>
        <w:rPr>
          <w:sz w:val="24"/>
          <w:lang w:eastAsia="zh-CN"/>
        </w:rPr>
      </w:pPr>
    </w:p>
    <w:p w:rsidR="004B1998" w:rsidRDefault="00C26510" w:rsidP="003A3557">
      <w:pPr>
        <w:rPr>
          <w:sz w:val="24"/>
          <w:lang w:eastAsia="zh-CN"/>
        </w:rPr>
      </w:pPr>
      <w:r>
        <w:rPr>
          <w:sz w:val="24"/>
          <w:lang w:eastAsia="zh-CN"/>
        </w:rPr>
        <w:t>本项目于</w:t>
      </w:r>
      <w:r>
        <w:rPr>
          <w:rFonts w:hint="eastAsia"/>
          <w:sz w:val="24"/>
          <w:lang w:eastAsia="zh-CN"/>
        </w:rPr>
        <w:t>2000</w:t>
      </w:r>
      <w:r>
        <w:rPr>
          <w:rFonts w:hint="eastAsia"/>
          <w:sz w:val="24"/>
          <w:lang w:eastAsia="zh-CN"/>
        </w:rPr>
        <w:t>年启动，</w:t>
      </w:r>
      <w:r w:rsidR="00C46B15">
        <w:rPr>
          <w:rFonts w:hint="eastAsia"/>
          <w:sz w:val="24"/>
          <w:lang w:eastAsia="zh-CN"/>
        </w:rPr>
        <w:t>选拔优秀本科生去巴黎高科攻读工程师学位（硕士阶段）。学制两年，法语授课。</w:t>
      </w:r>
    </w:p>
    <w:p w:rsidR="00C26510" w:rsidRDefault="00C26510" w:rsidP="003C667B">
      <w:pPr>
        <w:rPr>
          <w:sz w:val="24"/>
          <w:lang w:eastAsia="zh-CN"/>
        </w:rPr>
      </w:pPr>
    </w:p>
    <w:p w:rsidR="007514E2" w:rsidRDefault="007514E2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申请人应满足</w:t>
      </w:r>
      <w:r w:rsidR="00A73DB7">
        <w:rPr>
          <w:rFonts w:hint="eastAsia"/>
          <w:sz w:val="24"/>
          <w:lang w:eastAsia="zh-CN"/>
        </w:rPr>
        <w:t>以下条件</w:t>
      </w:r>
      <w:r>
        <w:rPr>
          <w:rFonts w:hint="eastAsia"/>
          <w:sz w:val="24"/>
          <w:lang w:eastAsia="zh-CN"/>
        </w:rPr>
        <w:t>：</w:t>
      </w:r>
    </w:p>
    <w:p w:rsidR="004B1998" w:rsidRDefault="007514E2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</w:t>
      </w:r>
      <w:r w:rsidR="004A7076">
        <w:rPr>
          <w:rFonts w:hint="eastAsia"/>
          <w:sz w:val="24"/>
          <w:lang w:eastAsia="zh-CN"/>
        </w:rPr>
        <w:t>8</w:t>
      </w:r>
      <w:r>
        <w:rPr>
          <w:rFonts w:hint="eastAsia"/>
          <w:sz w:val="24"/>
          <w:lang w:eastAsia="zh-CN"/>
        </w:rPr>
        <w:t>年</w:t>
      </w:r>
      <w:r w:rsidR="003C667B">
        <w:rPr>
          <w:rFonts w:hint="eastAsia"/>
          <w:sz w:val="24"/>
          <w:lang w:eastAsia="zh-CN"/>
        </w:rPr>
        <w:t>9</w:t>
      </w:r>
      <w:r w:rsidR="003C667B">
        <w:rPr>
          <w:rFonts w:hint="eastAsia"/>
          <w:sz w:val="24"/>
          <w:lang w:eastAsia="zh-CN"/>
        </w:rPr>
        <w:t>月</w:t>
      </w:r>
      <w:r w:rsidR="00457625">
        <w:rPr>
          <w:rFonts w:hint="eastAsia"/>
          <w:sz w:val="24"/>
          <w:lang w:eastAsia="zh-CN"/>
        </w:rPr>
        <w:t>开学大四</w:t>
      </w:r>
      <w:r w:rsidR="005F1815">
        <w:rPr>
          <w:rFonts w:hint="eastAsia"/>
          <w:sz w:val="24"/>
          <w:lang w:eastAsia="zh-CN"/>
        </w:rPr>
        <w:t>学</w:t>
      </w:r>
      <w:r w:rsidR="003C667B">
        <w:rPr>
          <w:rFonts w:hint="eastAsia"/>
          <w:sz w:val="24"/>
          <w:lang w:eastAsia="zh-CN"/>
        </w:rPr>
        <w:t>生</w:t>
      </w:r>
      <w:r>
        <w:rPr>
          <w:rFonts w:hint="eastAsia"/>
          <w:sz w:val="24"/>
          <w:lang w:eastAsia="zh-CN"/>
        </w:rPr>
        <w:t>，</w:t>
      </w:r>
    </w:p>
    <w:p w:rsidR="007514E2" w:rsidRDefault="00524FC6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理工</w:t>
      </w:r>
      <w:r w:rsidR="007514E2">
        <w:rPr>
          <w:rFonts w:hint="eastAsia"/>
          <w:sz w:val="24"/>
          <w:lang w:eastAsia="zh-CN"/>
        </w:rPr>
        <w:t>（除医科外）类</w:t>
      </w:r>
      <w:r w:rsidR="004B1998">
        <w:rPr>
          <w:rFonts w:hint="eastAsia"/>
          <w:sz w:val="24"/>
          <w:lang w:eastAsia="zh-CN"/>
        </w:rPr>
        <w:t>学生</w:t>
      </w:r>
      <w:r>
        <w:rPr>
          <w:rFonts w:hint="eastAsia"/>
          <w:sz w:val="24"/>
          <w:lang w:eastAsia="zh-CN"/>
        </w:rPr>
        <w:t>，</w:t>
      </w:r>
      <w:r w:rsidR="00437273">
        <w:rPr>
          <w:rFonts w:hint="eastAsia"/>
          <w:sz w:val="24"/>
          <w:lang w:eastAsia="zh-CN"/>
        </w:rPr>
        <w:t>以及</w:t>
      </w:r>
      <w:r>
        <w:rPr>
          <w:rFonts w:hint="eastAsia"/>
          <w:sz w:val="24"/>
          <w:lang w:eastAsia="zh-CN"/>
        </w:rPr>
        <w:t>具备良好数学基础的经济类</w:t>
      </w:r>
      <w:r w:rsidR="004B1998">
        <w:rPr>
          <w:rFonts w:hint="eastAsia"/>
          <w:sz w:val="24"/>
          <w:lang w:eastAsia="zh-CN"/>
        </w:rPr>
        <w:t>学生</w:t>
      </w:r>
      <w:r w:rsidR="007514E2">
        <w:rPr>
          <w:rFonts w:hint="eastAsia"/>
          <w:sz w:val="24"/>
          <w:lang w:eastAsia="zh-CN"/>
        </w:rPr>
        <w:t>。</w:t>
      </w:r>
    </w:p>
    <w:p w:rsidR="004B1998" w:rsidRPr="004B1998" w:rsidRDefault="004B1998" w:rsidP="003C667B">
      <w:pPr>
        <w:rPr>
          <w:sz w:val="24"/>
          <w:lang w:eastAsia="zh-CN"/>
        </w:rPr>
      </w:pPr>
    </w:p>
    <w:p w:rsidR="00E62BA6" w:rsidRDefault="00437273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6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日：网申开始，</w:t>
      </w:r>
      <w:r w:rsidR="004B1998">
        <w:rPr>
          <w:rFonts w:hint="eastAsia"/>
          <w:sz w:val="24"/>
          <w:lang w:eastAsia="zh-CN"/>
        </w:rPr>
        <w:t>申请语言为英语或法语。</w:t>
      </w:r>
    </w:p>
    <w:p w:rsidR="00C30B22" w:rsidRDefault="00437273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20</w:t>
      </w:r>
      <w:r>
        <w:rPr>
          <w:rFonts w:hint="eastAsia"/>
          <w:sz w:val="24"/>
          <w:lang w:eastAsia="zh-CN"/>
        </w:rPr>
        <w:t>日</w:t>
      </w:r>
      <w:r w:rsidR="00E62BA6"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eastAsia="zh-CN"/>
        </w:rPr>
        <w:t>网申截止</w:t>
      </w:r>
      <w:r>
        <w:rPr>
          <w:sz w:val="24"/>
          <w:lang w:eastAsia="zh-CN"/>
        </w:rPr>
        <w:t xml:space="preserve"> </w:t>
      </w:r>
    </w:p>
    <w:p w:rsidR="00A84FEC" w:rsidRDefault="00437273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9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26</w:t>
      </w:r>
      <w:r>
        <w:rPr>
          <w:rFonts w:hint="eastAsia"/>
          <w:sz w:val="24"/>
          <w:lang w:eastAsia="zh-CN"/>
        </w:rPr>
        <w:t>日</w:t>
      </w:r>
      <w:r w:rsidR="00E62BA6"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eastAsia="zh-CN"/>
        </w:rPr>
        <w:t>笔试</w:t>
      </w:r>
      <w:r w:rsidR="00E62BA6">
        <w:rPr>
          <w:rFonts w:hint="eastAsia"/>
          <w:sz w:val="24"/>
          <w:lang w:eastAsia="zh-CN"/>
        </w:rPr>
        <w:t>，北京、上海、南京、武汉</w:t>
      </w:r>
      <w:r>
        <w:rPr>
          <w:rFonts w:hint="eastAsia"/>
          <w:sz w:val="24"/>
          <w:lang w:eastAsia="zh-CN"/>
        </w:rPr>
        <w:t>同时举行（浙江大学学生将参加在上海的笔试）。</w:t>
      </w:r>
    </w:p>
    <w:p w:rsidR="00E62BA6" w:rsidRDefault="00437273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10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22-26</w:t>
      </w:r>
      <w:r>
        <w:rPr>
          <w:rFonts w:hint="eastAsia"/>
          <w:sz w:val="24"/>
          <w:lang w:eastAsia="zh-CN"/>
        </w:rPr>
        <w:t>日</w:t>
      </w:r>
      <w:r w:rsidR="00E62BA6"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eastAsia="zh-CN"/>
        </w:rPr>
        <w:t>面试，</w:t>
      </w:r>
      <w:r w:rsidR="00E62BA6">
        <w:rPr>
          <w:rFonts w:hint="eastAsia"/>
          <w:sz w:val="24"/>
          <w:lang w:eastAsia="zh-CN"/>
        </w:rPr>
        <w:t>北京、杭州、南京、上海、武汉</w:t>
      </w:r>
      <w:r w:rsidR="00A84FEC">
        <w:rPr>
          <w:rFonts w:hint="eastAsia"/>
          <w:sz w:val="24"/>
          <w:lang w:eastAsia="zh-CN"/>
        </w:rPr>
        <w:t>举行。</w:t>
      </w:r>
    </w:p>
    <w:p w:rsidR="00A84FEC" w:rsidRPr="00A84FEC" w:rsidRDefault="00C46B15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（根据各地申请情况，或将在广州、沈阳、成都及西安设置笔试、面试考场。）</w:t>
      </w:r>
    </w:p>
    <w:p w:rsidR="00E62BA6" w:rsidRDefault="00437273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2018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11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30</w:t>
      </w:r>
      <w:r>
        <w:rPr>
          <w:rFonts w:hint="eastAsia"/>
          <w:sz w:val="24"/>
          <w:lang w:eastAsia="zh-CN"/>
        </w:rPr>
        <w:t>日起</w:t>
      </w:r>
      <w:r w:rsidR="00E62BA6"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eastAsia="zh-CN"/>
        </w:rPr>
        <w:t>录取结果</w:t>
      </w:r>
      <w:r w:rsidR="00E62BA6">
        <w:rPr>
          <w:rFonts w:hint="eastAsia"/>
          <w:sz w:val="24"/>
          <w:lang w:eastAsia="zh-CN"/>
        </w:rPr>
        <w:t>将在网申系统公布</w:t>
      </w:r>
    </w:p>
    <w:p w:rsidR="00E62BA6" w:rsidRDefault="00E62BA6" w:rsidP="003C667B">
      <w:pPr>
        <w:rPr>
          <w:sz w:val="24"/>
          <w:lang w:val="en-US" w:eastAsia="zh-CN"/>
        </w:rPr>
      </w:pPr>
    </w:p>
    <w:p w:rsidR="00E62BA6" w:rsidRDefault="00C46B15" w:rsidP="003013B1">
      <w:pPr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录取后，无熟练法语基础的学生</w:t>
      </w:r>
      <w:r w:rsidR="00E62BA6">
        <w:rPr>
          <w:rFonts w:hint="eastAsia"/>
          <w:sz w:val="24"/>
          <w:lang w:eastAsia="zh-CN"/>
        </w:rPr>
        <w:t>将进行半年左右的法语学习。</w:t>
      </w:r>
    </w:p>
    <w:p w:rsidR="00E62BA6" w:rsidRDefault="003E0175" w:rsidP="003013B1">
      <w:pPr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录取学生均有申请法国和中国政府奖学金的机会，每年将享有部分或全部学费的减免（学费每年约</w:t>
      </w:r>
      <w:r>
        <w:rPr>
          <w:rFonts w:hint="eastAsia"/>
          <w:sz w:val="24"/>
          <w:lang w:eastAsia="zh-CN"/>
        </w:rPr>
        <w:t>18 000</w:t>
      </w:r>
      <w:r>
        <w:rPr>
          <w:rFonts w:hint="eastAsia"/>
          <w:sz w:val="24"/>
          <w:lang w:eastAsia="zh-CN"/>
        </w:rPr>
        <w:t>欧元）</w:t>
      </w:r>
      <w:r w:rsidR="00116D61"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eastAsia="zh-CN"/>
        </w:rPr>
        <w:t>具体学费及注册费</w:t>
      </w:r>
      <w:r w:rsidR="00E62BA6">
        <w:rPr>
          <w:rFonts w:hint="eastAsia"/>
          <w:sz w:val="24"/>
          <w:lang w:eastAsia="zh-CN"/>
        </w:rPr>
        <w:t>的征收由</w:t>
      </w:r>
      <w:r>
        <w:rPr>
          <w:rFonts w:hint="eastAsia"/>
          <w:sz w:val="24"/>
          <w:lang w:eastAsia="zh-CN"/>
        </w:rPr>
        <w:t>巴黎高科</w:t>
      </w:r>
      <w:r w:rsidR="00E62BA6">
        <w:rPr>
          <w:rFonts w:hint="eastAsia"/>
          <w:sz w:val="24"/>
          <w:lang w:eastAsia="zh-CN"/>
        </w:rPr>
        <w:t>各校依法确定</w:t>
      </w:r>
      <w:r w:rsidR="00C46B15">
        <w:rPr>
          <w:rFonts w:hint="eastAsia"/>
          <w:sz w:val="24"/>
          <w:lang w:eastAsia="zh-CN"/>
        </w:rPr>
        <w:t>并另行通知</w:t>
      </w:r>
      <w:r>
        <w:rPr>
          <w:rFonts w:hint="eastAsia"/>
          <w:sz w:val="24"/>
          <w:lang w:eastAsia="zh-CN"/>
        </w:rPr>
        <w:t>。</w:t>
      </w:r>
    </w:p>
    <w:p w:rsidR="00C30B22" w:rsidRDefault="00C30B22" w:rsidP="003C667B">
      <w:pPr>
        <w:rPr>
          <w:sz w:val="24"/>
          <w:lang w:eastAsia="zh-CN"/>
        </w:rPr>
      </w:pPr>
    </w:p>
    <w:p w:rsidR="009F6A84" w:rsidRDefault="005F1815" w:rsidP="003C667B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申请</w:t>
      </w:r>
      <w:r w:rsidR="003C667B">
        <w:rPr>
          <w:rFonts w:hint="eastAsia"/>
          <w:sz w:val="24"/>
          <w:lang w:eastAsia="zh-CN"/>
        </w:rPr>
        <w:t>介绍及</w:t>
      </w:r>
      <w:r>
        <w:rPr>
          <w:rFonts w:hint="eastAsia"/>
          <w:sz w:val="24"/>
          <w:lang w:eastAsia="zh-CN"/>
        </w:rPr>
        <w:t>网申入口</w:t>
      </w:r>
      <w:r w:rsidR="003C667B">
        <w:rPr>
          <w:rFonts w:hint="eastAsia"/>
          <w:sz w:val="24"/>
          <w:lang w:eastAsia="zh-CN"/>
        </w:rPr>
        <w:t>：</w:t>
      </w:r>
      <w:hyperlink r:id="rId8" w:history="1">
        <w:r w:rsidR="009F6A84" w:rsidRPr="00796723">
          <w:rPr>
            <w:rStyle w:val="a5"/>
            <w:sz w:val="24"/>
            <w:lang w:eastAsia="zh-CN"/>
          </w:rPr>
          <w:t>http://studywithus.paristech.fr/china-admission-programme50i</w:t>
        </w:r>
      </w:hyperlink>
    </w:p>
    <w:p w:rsidR="009F6A84" w:rsidRPr="009F6A84" w:rsidRDefault="009F6A84" w:rsidP="003C667B">
      <w:pPr>
        <w:rPr>
          <w:sz w:val="24"/>
          <w:lang w:eastAsia="zh-CN"/>
        </w:rPr>
      </w:pPr>
    </w:p>
    <w:p w:rsidR="008C2E71" w:rsidRDefault="008C2E71" w:rsidP="003C667B">
      <w:pPr>
        <w:rPr>
          <w:sz w:val="24"/>
          <w:lang w:eastAsia="zh-CN"/>
        </w:rPr>
      </w:pPr>
    </w:p>
    <w:p w:rsidR="005E6106" w:rsidRDefault="005E6106" w:rsidP="003C667B">
      <w:pPr>
        <w:rPr>
          <w:b/>
          <w:sz w:val="24"/>
          <w:lang w:eastAsia="zh-CN"/>
        </w:rPr>
      </w:pPr>
    </w:p>
    <w:p w:rsidR="003C667B" w:rsidRPr="0042504B" w:rsidRDefault="002C3211" w:rsidP="003C667B">
      <w:pPr>
        <w:rPr>
          <w:b/>
          <w:sz w:val="24"/>
          <w:lang w:eastAsia="zh-CN"/>
        </w:rPr>
      </w:pPr>
      <w:r w:rsidRPr="0042504B">
        <w:rPr>
          <w:b/>
          <w:sz w:val="24"/>
          <w:lang w:eastAsia="zh-CN"/>
        </w:rPr>
        <w:t>巴黎高科</w:t>
      </w:r>
      <w:r>
        <w:rPr>
          <w:rFonts w:hint="eastAsia"/>
          <w:b/>
          <w:sz w:val="24"/>
          <w:lang w:eastAsia="zh-CN"/>
        </w:rPr>
        <w:t>9+9</w:t>
      </w:r>
      <w:r>
        <w:rPr>
          <w:rFonts w:hint="eastAsia"/>
          <w:b/>
          <w:sz w:val="24"/>
          <w:lang w:eastAsia="zh-CN"/>
        </w:rPr>
        <w:t>项目参与</w:t>
      </w:r>
      <w:r w:rsidR="00C46B15">
        <w:rPr>
          <w:b/>
          <w:sz w:val="24"/>
          <w:lang w:eastAsia="zh-CN"/>
        </w:rPr>
        <w:t>学校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lastRenderedPageBreak/>
        <w:t>巴黎高科环境与生命科学工程学</w:t>
      </w:r>
      <w:r w:rsidRPr="005304C9">
        <w:rPr>
          <w:rStyle w:val="a6"/>
          <w:rFonts w:hint="eastAsia"/>
          <w:b w:val="0"/>
          <w:lang w:val="en-US" w:eastAsia="zh-CN"/>
        </w:rPr>
        <w:t>院</w:t>
      </w:r>
      <w:r w:rsidRPr="005304C9">
        <w:rPr>
          <w:rStyle w:val="a6"/>
          <w:rFonts w:hint="eastAsia"/>
          <w:b w:val="0"/>
          <w:lang w:eastAsia="zh-CN"/>
        </w:rPr>
        <w:t xml:space="preserve"> </w:t>
      </w:r>
      <w:r w:rsidRPr="005304C9">
        <w:rPr>
          <w:rStyle w:val="a6"/>
          <w:b w:val="0"/>
          <w:lang w:eastAsia="zh-CN"/>
        </w:rPr>
        <w:t>(</w:t>
      </w:r>
      <w:r w:rsidRPr="005304C9">
        <w:rPr>
          <w:rStyle w:val="a6"/>
          <w:rFonts w:hint="eastAsia"/>
          <w:b w:val="0"/>
          <w:lang w:eastAsia="zh-CN"/>
        </w:rPr>
        <w:t>Agro ParisTech</w:t>
      </w:r>
      <w:r w:rsidRPr="005304C9">
        <w:rPr>
          <w:rStyle w:val="a6"/>
          <w:b w:val="0"/>
          <w:lang w:eastAsia="zh-CN"/>
        </w:rPr>
        <w:t>)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巴黎高科国立高等工程技术学校</w:t>
      </w:r>
      <w:r w:rsidRPr="005304C9">
        <w:rPr>
          <w:rStyle w:val="a6"/>
          <w:b w:val="0"/>
          <w:lang w:eastAsia="zh-CN"/>
        </w:rPr>
        <w:t xml:space="preserve"> (Arts et Métiers</w:t>
      </w:r>
      <w:r w:rsidRPr="005304C9">
        <w:rPr>
          <w:rStyle w:val="a6"/>
          <w:rFonts w:hint="eastAsia"/>
          <w:b w:val="0"/>
          <w:lang w:eastAsia="zh-CN"/>
        </w:rPr>
        <w:t xml:space="preserve"> ParisTech</w:t>
      </w:r>
      <w:r w:rsidR="002C3211">
        <w:rPr>
          <w:rStyle w:val="a6"/>
          <w:b w:val="0"/>
          <w:lang w:eastAsia="zh-CN"/>
        </w:rPr>
        <w:t>)</w:t>
      </w:r>
      <w:r w:rsidR="002C3211">
        <w:rPr>
          <w:rStyle w:val="a6"/>
          <w:rFonts w:hint="eastAsia"/>
          <w:b w:val="0"/>
          <w:lang w:eastAsia="zh-CN"/>
        </w:rPr>
        <w:t xml:space="preserve">*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巴黎高科国立化学学校</w:t>
      </w:r>
      <w:r w:rsidRPr="005304C9">
        <w:rPr>
          <w:rStyle w:val="a6"/>
          <w:b w:val="0"/>
          <w:lang w:eastAsia="zh-CN"/>
        </w:rPr>
        <w:t xml:space="preserve"> (</w:t>
      </w:r>
      <w:r w:rsidRPr="005304C9">
        <w:rPr>
          <w:rStyle w:val="a6"/>
          <w:rFonts w:hint="eastAsia"/>
          <w:b w:val="0"/>
          <w:lang w:eastAsia="zh-CN"/>
        </w:rPr>
        <w:t>Chimie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rFonts w:ascii="宋体" w:hAnsi="宋体"/>
          <w:b w:val="0"/>
          <w:lang w:eastAsia="zh-CN"/>
        </w:rPr>
        <w:t>巴黎高科国立桥路</w:t>
      </w:r>
      <w:r w:rsidRPr="005304C9">
        <w:rPr>
          <w:rStyle w:val="a6"/>
          <w:b w:val="0"/>
          <w:lang w:eastAsia="zh-CN"/>
        </w:rPr>
        <w:t>学校</w:t>
      </w:r>
      <w:r w:rsidRPr="005304C9">
        <w:rPr>
          <w:rStyle w:val="a6"/>
          <w:b w:val="0"/>
          <w:lang w:eastAsia="zh-CN"/>
        </w:rPr>
        <w:t xml:space="preserve"> (Ecole des Ponts</w:t>
      </w:r>
      <w:r w:rsidRPr="005304C9">
        <w:rPr>
          <w:rStyle w:val="a6"/>
          <w:rFonts w:hint="eastAsia"/>
          <w:b w:val="0"/>
          <w:lang w:eastAsia="zh-CN"/>
        </w:rPr>
        <w:t xml:space="preserve">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</w:rPr>
      </w:pPr>
      <w:r w:rsidRPr="005304C9">
        <w:rPr>
          <w:rStyle w:val="a6"/>
          <w:b w:val="0"/>
        </w:rPr>
        <w:t>巴黎高科国立统计与经济管理学校</w:t>
      </w:r>
      <w:r w:rsidRPr="005304C9">
        <w:rPr>
          <w:rStyle w:val="a6"/>
          <w:b w:val="0"/>
        </w:rPr>
        <w:t xml:space="preserve"> ( ENSAE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巴黎高科高等先进技术学校</w:t>
      </w:r>
      <w:r w:rsidRPr="005304C9">
        <w:rPr>
          <w:rStyle w:val="a6"/>
          <w:b w:val="0"/>
          <w:lang w:eastAsia="zh-CN"/>
        </w:rPr>
        <w:t xml:space="preserve"> (ENSTA ParisTech)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</w:rPr>
      </w:pPr>
      <w:r w:rsidRPr="005304C9">
        <w:rPr>
          <w:rStyle w:val="a6"/>
          <w:b w:val="0"/>
        </w:rPr>
        <w:t>巴黎高等理工化工学校</w:t>
      </w:r>
      <w:r w:rsidRPr="005304C9">
        <w:rPr>
          <w:rStyle w:val="a6"/>
          <w:b w:val="0"/>
        </w:rPr>
        <w:t xml:space="preserve"> (ESPCI Paris) 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rFonts w:ascii="宋体" w:hAnsi="宋体"/>
          <w:b w:val="0"/>
          <w:lang w:eastAsia="zh-CN"/>
        </w:rPr>
      </w:pPr>
      <w:r w:rsidRPr="005304C9">
        <w:rPr>
          <w:rStyle w:val="a6"/>
          <w:rFonts w:ascii="宋体" w:hAnsi="宋体"/>
          <w:b w:val="0"/>
        </w:rPr>
        <w:t>高等光学学院</w:t>
      </w:r>
      <w:r w:rsidRPr="005304C9">
        <w:rPr>
          <w:rStyle w:val="a6"/>
          <w:b w:val="0"/>
        </w:rPr>
        <w:t>（</w:t>
      </w:r>
      <w:r w:rsidRPr="005304C9">
        <w:rPr>
          <w:rStyle w:val="a6"/>
          <w:b w:val="0"/>
        </w:rPr>
        <w:t>Institut d'Optique Graduates School</w:t>
      </w:r>
      <w:r w:rsidRPr="005304C9">
        <w:rPr>
          <w:rStyle w:val="a6"/>
          <w:rFonts w:hAnsi="宋体"/>
          <w:b w:val="0"/>
        </w:rPr>
        <w:t>）</w:t>
      </w:r>
    </w:p>
    <w:p w:rsidR="0042504B" w:rsidRPr="005304C9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b w:val="0"/>
          <w:lang w:eastAsia="zh-CN"/>
        </w:rPr>
        <w:t>巴黎高科国立巴黎高等矿业学校</w:t>
      </w:r>
      <w:r w:rsidRPr="005304C9">
        <w:rPr>
          <w:rStyle w:val="a6"/>
          <w:b w:val="0"/>
          <w:lang w:eastAsia="zh-CN"/>
        </w:rPr>
        <w:t xml:space="preserve"> (</w:t>
      </w:r>
      <w:r w:rsidRPr="005304C9">
        <w:rPr>
          <w:rStyle w:val="a6"/>
          <w:rFonts w:hint="eastAsia"/>
          <w:b w:val="0"/>
          <w:lang w:eastAsia="zh-CN"/>
        </w:rPr>
        <w:t>MINES ParisTech</w:t>
      </w:r>
      <w:r w:rsidRPr="005304C9">
        <w:rPr>
          <w:rStyle w:val="a6"/>
          <w:b w:val="0"/>
          <w:lang w:eastAsia="zh-CN"/>
        </w:rPr>
        <w:t xml:space="preserve">) </w:t>
      </w:r>
    </w:p>
    <w:p w:rsidR="0042504B" w:rsidRDefault="0042504B" w:rsidP="0042504B">
      <w:pPr>
        <w:spacing w:line="450" w:lineRule="atLeast"/>
        <w:outlineLvl w:val="0"/>
        <w:rPr>
          <w:rStyle w:val="a6"/>
          <w:b w:val="0"/>
          <w:lang w:eastAsia="zh-CN"/>
        </w:rPr>
      </w:pPr>
      <w:r w:rsidRPr="005304C9">
        <w:rPr>
          <w:rStyle w:val="a6"/>
          <w:rFonts w:hint="eastAsia"/>
          <w:b w:val="0"/>
          <w:lang w:eastAsia="zh-CN"/>
        </w:rPr>
        <w:t>巴黎高科</w:t>
      </w:r>
      <w:r w:rsidRPr="005304C9">
        <w:rPr>
          <w:rStyle w:val="a6"/>
          <w:b w:val="0"/>
          <w:lang w:eastAsia="zh-CN"/>
        </w:rPr>
        <w:t>国立高等电信学校</w:t>
      </w:r>
      <w:r w:rsidRPr="005304C9">
        <w:rPr>
          <w:rStyle w:val="a6"/>
          <w:b w:val="0"/>
          <w:lang w:eastAsia="zh-CN"/>
        </w:rPr>
        <w:t xml:space="preserve"> (Télécom ParisTech) </w:t>
      </w:r>
    </w:p>
    <w:p w:rsidR="00C46B15" w:rsidRPr="002C3211" w:rsidRDefault="002C3211" w:rsidP="002C3211">
      <w:pPr>
        <w:spacing w:before="240"/>
        <w:rPr>
          <w:b/>
          <w:bCs/>
          <w:i/>
          <w:sz w:val="24"/>
          <w:lang w:eastAsia="zh-CN"/>
        </w:rPr>
      </w:pPr>
      <w:r w:rsidRPr="002C3211">
        <w:rPr>
          <w:rStyle w:val="a6"/>
          <w:rFonts w:hint="eastAsia"/>
          <w:b w:val="0"/>
          <w:i/>
          <w:lang w:eastAsia="zh-CN"/>
        </w:rPr>
        <w:t>*</w:t>
      </w:r>
      <w:r w:rsidRPr="002C3211">
        <w:rPr>
          <w:rStyle w:val="a6"/>
          <w:rFonts w:hint="eastAsia"/>
          <w:b w:val="0"/>
          <w:i/>
          <w:lang w:eastAsia="zh-CN"/>
        </w:rPr>
        <w:t>该校仅通过双学位项目申请</w:t>
      </w:r>
    </w:p>
    <w:p w:rsidR="002C3211" w:rsidRDefault="002C3211" w:rsidP="00C46B15">
      <w:pPr>
        <w:rPr>
          <w:b/>
          <w:sz w:val="24"/>
          <w:lang w:eastAsia="zh-CN"/>
        </w:rPr>
      </w:pPr>
    </w:p>
    <w:p w:rsidR="00805468" w:rsidRPr="00C46B15" w:rsidRDefault="00805468" w:rsidP="00C46B15">
      <w:pPr>
        <w:rPr>
          <w:b/>
          <w:sz w:val="24"/>
          <w:lang w:eastAsia="zh-CN"/>
        </w:rPr>
      </w:pPr>
      <w:r w:rsidRPr="00C46B15">
        <w:rPr>
          <w:rFonts w:hint="eastAsia"/>
          <w:b/>
          <w:sz w:val="24"/>
          <w:lang w:eastAsia="zh-CN"/>
        </w:rPr>
        <w:t>专业领域</w:t>
      </w:r>
    </w:p>
    <w:p w:rsidR="00C46B15" w:rsidRPr="00C46B15" w:rsidRDefault="00C46B15" w:rsidP="00C46B15">
      <w:pPr>
        <w:rPr>
          <w:sz w:val="24"/>
          <w:lang w:eastAsia="zh-CN"/>
        </w:rPr>
      </w:pPr>
    </w:p>
    <w:p w:rsidR="00805468" w:rsidRPr="00C46B15" w:rsidRDefault="00805468" w:rsidP="00C46B15">
      <w:pPr>
        <w:jc w:val="both"/>
        <w:rPr>
          <w:bCs/>
          <w:sz w:val="24"/>
          <w:lang w:eastAsia="zh-CN"/>
        </w:rPr>
      </w:pPr>
      <w:r w:rsidRPr="00C46B15">
        <w:rPr>
          <w:bCs/>
          <w:sz w:val="24"/>
          <w:lang w:eastAsia="zh-CN"/>
        </w:rPr>
        <w:t>应用数学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计算机科学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统计学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金融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物理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光学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经济</w:t>
      </w:r>
      <w:r w:rsidR="00C46B15" w:rsidRPr="00C46B15">
        <w:rPr>
          <w:rFonts w:hint="eastAsia"/>
          <w:bCs/>
          <w:sz w:val="24"/>
          <w:lang w:eastAsia="zh-CN"/>
        </w:rPr>
        <w:t>与</w:t>
      </w:r>
      <w:r w:rsidRPr="00C46B15">
        <w:rPr>
          <w:bCs/>
          <w:sz w:val="24"/>
          <w:lang w:eastAsia="zh-CN"/>
        </w:rPr>
        <w:t>社会科学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管理工程</w:t>
      </w:r>
      <w:r w:rsidRPr="00C46B15">
        <w:rPr>
          <w:bCs/>
          <w:sz w:val="24"/>
          <w:lang w:eastAsia="zh-CN"/>
        </w:rPr>
        <w:t xml:space="preserve"> 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rFonts w:hint="eastAsia"/>
          <w:bCs/>
          <w:sz w:val="24"/>
          <w:lang w:eastAsia="zh-CN"/>
        </w:rPr>
        <w:t>工业及生产工程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材料科学与工程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机械工程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海洋工程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造船工程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土木工程</w:t>
      </w:r>
      <w:r w:rsidRPr="00C46B15">
        <w:rPr>
          <w:bCs/>
          <w:sz w:val="24"/>
          <w:lang w:eastAsia="zh-CN"/>
        </w:rPr>
        <w:t xml:space="preserve"> 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城乡规划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交通系统工程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电气、电子与光子工程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信息科学与通信</w:t>
      </w:r>
      <w:r w:rsidRPr="00C46B15">
        <w:rPr>
          <w:bCs/>
          <w:sz w:val="24"/>
          <w:lang w:eastAsia="zh-CN"/>
        </w:rPr>
        <w:t xml:space="preserve"> 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机器人学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自动化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能源与核工程</w:t>
      </w:r>
      <w:r w:rsidRPr="00C46B15">
        <w:rPr>
          <w:bCs/>
          <w:sz w:val="24"/>
          <w:lang w:eastAsia="zh-CN"/>
        </w:rPr>
        <w:t xml:space="preserve"> 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Pr="00C46B15">
        <w:rPr>
          <w:bCs/>
          <w:sz w:val="24"/>
          <w:lang w:eastAsia="zh-CN"/>
        </w:rPr>
        <w:t>化学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化学工程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rFonts w:hint="eastAsia"/>
          <w:bCs/>
          <w:sz w:val="24"/>
          <w:lang w:eastAsia="zh-CN"/>
        </w:rPr>
        <w:t>地球科学</w:t>
      </w:r>
      <w:r w:rsidRPr="00C46B15">
        <w:rPr>
          <w:bCs/>
          <w:sz w:val="24"/>
          <w:lang w:eastAsia="zh-CN"/>
        </w:rPr>
        <w:t xml:space="preserve"> – </w:t>
      </w:r>
      <w:r w:rsidRPr="00C46B15">
        <w:rPr>
          <w:bCs/>
          <w:sz w:val="24"/>
          <w:lang w:eastAsia="zh-CN"/>
        </w:rPr>
        <w:t>环境工程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生命科学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食品工程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="00C46B15" w:rsidRPr="00C46B15">
        <w:rPr>
          <w:rFonts w:hint="eastAsia"/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森林工程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农业工程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计算生物学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–</w:t>
      </w:r>
      <w:r w:rsidRPr="00C46B15">
        <w:rPr>
          <w:bCs/>
          <w:sz w:val="24"/>
          <w:lang w:eastAsia="zh-CN"/>
        </w:rPr>
        <w:t xml:space="preserve"> </w:t>
      </w:r>
      <w:r w:rsidR="00C46B15" w:rsidRPr="00C46B15">
        <w:rPr>
          <w:bCs/>
          <w:sz w:val="24"/>
          <w:lang w:eastAsia="zh-CN"/>
        </w:rPr>
        <w:t>生物工程与生物物理</w:t>
      </w:r>
    </w:p>
    <w:p w:rsidR="0042504B" w:rsidRPr="00805468" w:rsidRDefault="0042504B" w:rsidP="003C667B">
      <w:pPr>
        <w:rPr>
          <w:sz w:val="24"/>
          <w:lang w:eastAsia="zh-CN"/>
        </w:rPr>
      </w:pPr>
    </w:p>
    <w:p w:rsidR="003C667B" w:rsidRDefault="00C46B15" w:rsidP="003C667B">
      <w:pPr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更多了解</w:t>
      </w:r>
    </w:p>
    <w:p w:rsidR="003C667B" w:rsidRPr="00286ED0" w:rsidRDefault="003C667B" w:rsidP="003C667B">
      <w:pPr>
        <w:rPr>
          <w:b/>
          <w:sz w:val="24"/>
          <w:lang w:eastAsia="zh-CN"/>
        </w:rPr>
      </w:pPr>
    </w:p>
    <w:p w:rsidR="003C667B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巴黎高科官方网站</w:t>
      </w:r>
      <w:r>
        <w:rPr>
          <w:rFonts w:hint="eastAsia"/>
          <w:sz w:val="24"/>
          <w:lang w:eastAsia="zh-CN"/>
        </w:rPr>
        <w:t xml:space="preserve"> </w:t>
      </w:r>
      <w:hyperlink r:id="rId9" w:history="1">
        <w:r w:rsidRPr="00FE397D">
          <w:rPr>
            <w:rStyle w:val="a5"/>
            <w:rFonts w:hint="eastAsia"/>
            <w:sz w:val="24"/>
            <w:lang w:eastAsia="zh-CN"/>
          </w:rPr>
          <w:t>www.paristech.fr</w:t>
        </w:r>
      </w:hyperlink>
    </w:p>
    <w:p w:rsidR="003C667B" w:rsidRPr="00697FC4" w:rsidRDefault="003C667B" w:rsidP="003C667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巴黎高科驻华办公室微博</w:t>
      </w:r>
      <w:r>
        <w:rPr>
          <w:rFonts w:hint="eastAsia"/>
          <w:sz w:val="24"/>
          <w:lang w:eastAsia="zh-CN"/>
        </w:rPr>
        <w:t xml:space="preserve"> </w:t>
      </w:r>
      <w:hyperlink r:id="rId10" w:history="1">
        <w:r w:rsidRPr="00FE397D">
          <w:rPr>
            <w:rStyle w:val="a5"/>
            <w:rFonts w:hint="eastAsia"/>
            <w:sz w:val="24"/>
            <w:lang w:eastAsia="zh-CN"/>
          </w:rPr>
          <w:t>www.weibo.com/paristechchina</w:t>
        </w:r>
      </w:hyperlink>
      <w:r>
        <w:rPr>
          <w:rFonts w:hint="eastAsia"/>
          <w:sz w:val="24"/>
          <w:lang w:eastAsia="zh-CN"/>
        </w:rPr>
        <w:t xml:space="preserve"> </w:t>
      </w:r>
    </w:p>
    <w:p w:rsidR="00981F32" w:rsidRPr="005B1B18" w:rsidRDefault="00C30B22">
      <w:pPr>
        <w:rPr>
          <w:bCs/>
          <w:lang w:eastAsia="zh-CN"/>
        </w:rPr>
      </w:pPr>
      <w:r w:rsidRPr="00C30B22">
        <w:rPr>
          <w:sz w:val="24"/>
          <w:lang w:eastAsia="zh-CN"/>
        </w:rPr>
        <w:t>巴黎高科</w:t>
      </w:r>
      <w:r>
        <w:rPr>
          <w:sz w:val="24"/>
          <w:lang w:eastAsia="zh-CN"/>
        </w:rPr>
        <w:t>驻华</w:t>
      </w:r>
      <w:r w:rsidRPr="00C30B22">
        <w:rPr>
          <w:sz w:val="24"/>
          <w:lang w:eastAsia="zh-CN"/>
        </w:rPr>
        <w:t>官方微信</w:t>
      </w:r>
      <w:r>
        <w:rPr>
          <w:rFonts w:hint="eastAsia"/>
          <w:sz w:val="24"/>
          <w:lang w:eastAsia="zh-CN"/>
        </w:rPr>
        <w:t>：</w:t>
      </w:r>
      <w:r w:rsidRPr="00C30B22">
        <w:rPr>
          <w:rStyle w:val="a6"/>
          <w:rFonts w:hint="eastAsia"/>
          <w:b w:val="0"/>
          <w:sz w:val="24"/>
          <w:lang w:eastAsia="zh-CN"/>
        </w:rPr>
        <w:t>ParisTech-China</w:t>
      </w:r>
    </w:p>
    <w:p w:rsidR="001C3C89" w:rsidRDefault="001C3C89">
      <w:pPr>
        <w:rPr>
          <w:rFonts w:hint="eastAsia"/>
          <w:sz w:val="24"/>
          <w:lang w:eastAsia="zh-CN"/>
        </w:rPr>
      </w:pPr>
      <w:r w:rsidRPr="005B1B18">
        <w:rPr>
          <w:rFonts w:hint="eastAsia"/>
          <w:sz w:val="24"/>
          <w:lang w:eastAsia="zh-CN"/>
        </w:rPr>
        <w:t>巴黎高科</w:t>
      </w:r>
      <w:r w:rsidR="00BC0D12">
        <w:rPr>
          <w:rFonts w:hint="eastAsia"/>
          <w:sz w:val="24"/>
          <w:lang w:eastAsia="zh-CN"/>
        </w:rPr>
        <w:t>工程师学校及申请</w:t>
      </w:r>
      <w:r w:rsidRPr="005B1B18">
        <w:rPr>
          <w:rFonts w:hint="eastAsia"/>
          <w:sz w:val="24"/>
          <w:lang w:eastAsia="zh-CN"/>
        </w:rPr>
        <w:t>介绍</w:t>
      </w:r>
      <w:r w:rsidR="005B1B18">
        <w:rPr>
          <w:rFonts w:hint="eastAsia"/>
          <w:sz w:val="24"/>
          <w:lang w:eastAsia="zh-CN"/>
        </w:rPr>
        <w:t>视频（由法国高等教育署和沪江法语</w:t>
      </w:r>
      <w:r w:rsidR="003B13B1">
        <w:rPr>
          <w:rFonts w:hint="eastAsia"/>
          <w:sz w:val="24"/>
          <w:lang w:eastAsia="zh-CN"/>
        </w:rPr>
        <w:t>联合</w:t>
      </w:r>
      <w:r w:rsidR="00BC0D12">
        <w:rPr>
          <w:rFonts w:hint="eastAsia"/>
          <w:sz w:val="24"/>
          <w:lang w:eastAsia="zh-CN"/>
        </w:rPr>
        <w:t>支持</w:t>
      </w:r>
      <w:r w:rsidR="005B1B18">
        <w:rPr>
          <w:rFonts w:hint="eastAsia"/>
          <w:sz w:val="24"/>
          <w:lang w:eastAsia="zh-CN"/>
        </w:rPr>
        <w:t>）</w:t>
      </w:r>
      <w:r w:rsidR="00BC0D12">
        <w:rPr>
          <w:rFonts w:hint="eastAsia"/>
          <w:sz w:val="24"/>
          <w:lang w:eastAsia="zh-CN"/>
        </w:rPr>
        <w:t>：</w:t>
      </w:r>
      <w:r w:rsidRPr="005B1B18">
        <w:rPr>
          <w:rFonts w:hint="eastAsia"/>
          <w:bCs/>
          <w:lang w:eastAsia="zh-CN"/>
        </w:rPr>
        <w:t xml:space="preserve"> </w:t>
      </w:r>
      <w:hyperlink r:id="rId11" w:history="1">
        <w:r w:rsidR="009F6A84" w:rsidRPr="00796723">
          <w:rPr>
            <w:rStyle w:val="a5"/>
            <w:lang w:eastAsia="zh-CN"/>
          </w:rPr>
          <w:t>https://class.hujiang.com/live/class_live.aspx?videoId=15262957167807</w:t>
        </w:r>
      </w:hyperlink>
    </w:p>
    <w:sectPr w:rsidR="001C3C89" w:rsidSect="00FB0706">
      <w:footerReference w:type="default" r:id="rId12"/>
      <w:pgSz w:w="16838" w:h="11906" w:orient="landscape" w:code="9"/>
      <w:pgMar w:top="1134" w:right="1134" w:bottom="1134" w:left="1134" w:header="624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D8" w:rsidRDefault="001947D8" w:rsidP="002678CD">
      <w:r>
        <w:separator/>
      </w:r>
    </w:p>
  </w:endnote>
  <w:endnote w:type="continuationSeparator" w:id="1">
    <w:p w:rsidR="001947D8" w:rsidRDefault="001947D8" w:rsidP="002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19" w:rsidRDefault="001947D8" w:rsidP="000E2363">
    <w:pPr>
      <w:pStyle w:val="a3"/>
      <w:ind w:firstLineChars="9000" w:firstLine="7200"/>
      <w:jc w:val="both"/>
      <w:rPr>
        <w:sz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D8" w:rsidRDefault="001947D8" w:rsidP="002678CD">
      <w:r>
        <w:separator/>
      </w:r>
    </w:p>
  </w:footnote>
  <w:footnote w:type="continuationSeparator" w:id="1">
    <w:p w:rsidR="001947D8" w:rsidRDefault="001947D8" w:rsidP="00267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4D56"/>
    <w:multiLevelType w:val="multilevel"/>
    <w:tmpl w:val="2DF4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67B"/>
    <w:rsid w:val="00023CA9"/>
    <w:rsid w:val="00027950"/>
    <w:rsid w:val="000B381D"/>
    <w:rsid w:val="000C55CB"/>
    <w:rsid w:val="000E2363"/>
    <w:rsid w:val="000E412A"/>
    <w:rsid w:val="000F31B9"/>
    <w:rsid w:val="00116D61"/>
    <w:rsid w:val="00153D3E"/>
    <w:rsid w:val="00164CAD"/>
    <w:rsid w:val="00176558"/>
    <w:rsid w:val="001947D8"/>
    <w:rsid w:val="001C3C89"/>
    <w:rsid w:val="0021035C"/>
    <w:rsid w:val="00231226"/>
    <w:rsid w:val="002678CD"/>
    <w:rsid w:val="00287EBD"/>
    <w:rsid w:val="002B5AFC"/>
    <w:rsid w:val="002C3211"/>
    <w:rsid w:val="003013B1"/>
    <w:rsid w:val="00305014"/>
    <w:rsid w:val="003056A7"/>
    <w:rsid w:val="0033363B"/>
    <w:rsid w:val="003512A0"/>
    <w:rsid w:val="00360613"/>
    <w:rsid w:val="00374189"/>
    <w:rsid w:val="003976AB"/>
    <w:rsid w:val="003A3557"/>
    <w:rsid w:val="003B13B1"/>
    <w:rsid w:val="003B63FB"/>
    <w:rsid w:val="003C1109"/>
    <w:rsid w:val="003C667B"/>
    <w:rsid w:val="003D3F6C"/>
    <w:rsid w:val="003E0175"/>
    <w:rsid w:val="003E07F8"/>
    <w:rsid w:val="003F4B70"/>
    <w:rsid w:val="0042504B"/>
    <w:rsid w:val="00427A97"/>
    <w:rsid w:val="00437273"/>
    <w:rsid w:val="00457625"/>
    <w:rsid w:val="00465196"/>
    <w:rsid w:val="004A7076"/>
    <w:rsid w:val="004B1998"/>
    <w:rsid w:val="004E1BE0"/>
    <w:rsid w:val="00524FC6"/>
    <w:rsid w:val="0053112B"/>
    <w:rsid w:val="00551A49"/>
    <w:rsid w:val="00556327"/>
    <w:rsid w:val="00560960"/>
    <w:rsid w:val="00564767"/>
    <w:rsid w:val="005B1B18"/>
    <w:rsid w:val="005B3B9E"/>
    <w:rsid w:val="005C0DE7"/>
    <w:rsid w:val="005E01A4"/>
    <w:rsid w:val="005E6106"/>
    <w:rsid w:val="005F1815"/>
    <w:rsid w:val="0061117F"/>
    <w:rsid w:val="00645684"/>
    <w:rsid w:val="00650BA7"/>
    <w:rsid w:val="006726A8"/>
    <w:rsid w:val="00674EEA"/>
    <w:rsid w:val="00676516"/>
    <w:rsid w:val="0068386A"/>
    <w:rsid w:val="006D0FD1"/>
    <w:rsid w:val="006F34E1"/>
    <w:rsid w:val="007019E2"/>
    <w:rsid w:val="007514E2"/>
    <w:rsid w:val="007E365F"/>
    <w:rsid w:val="00805468"/>
    <w:rsid w:val="008157C7"/>
    <w:rsid w:val="00865B4C"/>
    <w:rsid w:val="00885C03"/>
    <w:rsid w:val="008C2E71"/>
    <w:rsid w:val="008F4CA6"/>
    <w:rsid w:val="0093104A"/>
    <w:rsid w:val="009458B6"/>
    <w:rsid w:val="00981F32"/>
    <w:rsid w:val="009F6A84"/>
    <w:rsid w:val="00A12C76"/>
    <w:rsid w:val="00A73DB7"/>
    <w:rsid w:val="00A84FEC"/>
    <w:rsid w:val="00AB3E81"/>
    <w:rsid w:val="00B00AB2"/>
    <w:rsid w:val="00B2217D"/>
    <w:rsid w:val="00BC0D12"/>
    <w:rsid w:val="00BD70DF"/>
    <w:rsid w:val="00C2220E"/>
    <w:rsid w:val="00C26510"/>
    <w:rsid w:val="00C30B22"/>
    <w:rsid w:val="00C46B15"/>
    <w:rsid w:val="00C544B0"/>
    <w:rsid w:val="00C8775C"/>
    <w:rsid w:val="00CA4CD5"/>
    <w:rsid w:val="00CD7243"/>
    <w:rsid w:val="00CF5300"/>
    <w:rsid w:val="00D05DBB"/>
    <w:rsid w:val="00D279C7"/>
    <w:rsid w:val="00D37B08"/>
    <w:rsid w:val="00D45958"/>
    <w:rsid w:val="00DA0368"/>
    <w:rsid w:val="00DB5E3B"/>
    <w:rsid w:val="00DD1CCD"/>
    <w:rsid w:val="00E13774"/>
    <w:rsid w:val="00E62BA6"/>
    <w:rsid w:val="00E84B8D"/>
    <w:rsid w:val="00EA3C71"/>
    <w:rsid w:val="00ED6164"/>
    <w:rsid w:val="00F71395"/>
    <w:rsid w:val="00F9670B"/>
    <w:rsid w:val="00FB070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80" w:line="240" w:lineRule="exact"/>
        <w:ind w:left="15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B"/>
    <w:pPr>
      <w:spacing w:before="0" w:line="240" w:lineRule="auto"/>
      <w:ind w:left="0"/>
      <w:jc w:val="left"/>
    </w:pPr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C667B"/>
    <w:pPr>
      <w:tabs>
        <w:tab w:val="center" w:pos="4536"/>
        <w:tab w:val="right" w:pos="9072"/>
      </w:tabs>
    </w:pPr>
  </w:style>
  <w:style w:type="character" w:customStyle="1" w:styleId="Char">
    <w:name w:val="页脚 Char"/>
    <w:basedOn w:val="a0"/>
    <w:link w:val="a3"/>
    <w:uiPriority w:val="99"/>
    <w:rsid w:val="003C667B"/>
    <w:rPr>
      <w:rFonts w:ascii="Arial" w:eastAsia="宋体" w:hAnsi="Arial" w:cs="Times New Roman"/>
      <w:kern w:val="0"/>
      <w:sz w:val="20"/>
      <w:szCs w:val="24"/>
      <w:lang w:val="fr-FR" w:eastAsia="fr-FR"/>
    </w:rPr>
  </w:style>
  <w:style w:type="character" w:styleId="a4">
    <w:name w:val="page number"/>
    <w:basedOn w:val="a0"/>
    <w:semiHidden/>
    <w:rsid w:val="003C667B"/>
  </w:style>
  <w:style w:type="character" w:styleId="a5">
    <w:name w:val="Hyperlink"/>
    <w:basedOn w:val="a0"/>
    <w:uiPriority w:val="99"/>
    <w:rsid w:val="003C667B"/>
    <w:rPr>
      <w:color w:val="0000FF"/>
      <w:u w:val="single"/>
    </w:rPr>
  </w:style>
  <w:style w:type="character" w:styleId="a6">
    <w:name w:val="Strong"/>
    <w:uiPriority w:val="22"/>
    <w:qFormat/>
    <w:rsid w:val="003C667B"/>
    <w:rPr>
      <w:b/>
      <w:bCs/>
    </w:rPr>
  </w:style>
  <w:style w:type="paragraph" w:styleId="a7">
    <w:name w:val="Balloon Text"/>
    <w:basedOn w:val="a"/>
    <w:link w:val="Char0"/>
    <w:uiPriority w:val="99"/>
    <w:semiHidden/>
    <w:unhideWhenUsed/>
    <w:rsid w:val="003C667B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C667B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paragraph" w:styleId="a8">
    <w:name w:val="header"/>
    <w:basedOn w:val="a"/>
    <w:link w:val="Char1"/>
    <w:uiPriority w:val="99"/>
    <w:semiHidden/>
    <w:unhideWhenUsed/>
    <w:rsid w:val="0046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465196"/>
    <w:rPr>
      <w:rFonts w:ascii="Arial" w:eastAsia="宋体" w:hAnsi="Arial" w:cs="Times New Roman"/>
      <w:kern w:val="0"/>
      <w:sz w:val="18"/>
      <w:szCs w:val="18"/>
      <w:lang w:val="fr-FR" w:eastAsia="fr-FR"/>
    </w:rPr>
  </w:style>
  <w:style w:type="character" w:customStyle="1" w:styleId="apple-converted-space">
    <w:name w:val="apple-converted-space"/>
    <w:basedOn w:val="a0"/>
    <w:rsid w:val="00E6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withus.paristech.fr/china-admission-programme50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ss.hujiang.com/live/class_live.aspx?videoId=152629571678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eibo.com/paristechch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tech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9</cp:revision>
  <dcterms:created xsi:type="dcterms:W3CDTF">2018-06-19T03:17:00Z</dcterms:created>
  <dcterms:modified xsi:type="dcterms:W3CDTF">2018-06-19T08:57:00Z</dcterms:modified>
</cp:coreProperties>
</file>